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5359" w14:textId="3284C6BA" w:rsidR="00A367E0" w:rsidRDefault="00A367E0" w:rsidP="00A367E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C124180" wp14:editId="31BCC956">
            <wp:extent cx="657225" cy="106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50154" w14:textId="070383F0" w:rsidR="00A367E0" w:rsidRPr="00A367E0" w:rsidRDefault="00A367E0" w:rsidP="00A36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E0">
        <w:rPr>
          <w:rFonts w:ascii="Times New Roman" w:hAnsi="Times New Roman" w:cs="Times New Roman"/>
          <w:b/>
          <w:sz w:val="28"/>
          <w:szCs w:val="28"/>
        </w:rPr>
        <w:t>Дума Шегарского района</w:t>
      </w:r>
    </w:p>
    <w:p w14:paraId="4860C317" w14:textId="77777777" w:rsidR="00A367E0" w:rsidRPr="00A367E0" w:rsidRDefault="00A367E0" w:rsidP="00A36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E0">
        <w:rPr>
          <w:rFonts w:ascii="Times New Roman" w:hAnsi="Times New Roman" w:cs="Times New Roman"/>
          <w:b/>
          <w:sz w:val="28"/>
          <w:szCs w:val="28"/>
        </w:rPr>
        <w:t>Томской области</w:t>
      </w:r>
    </w:p>
    <w:p w14:paraId="43291F73" w14:textId="6C8C6E25" w:rsidR="00A367E0" w:rsidRPr="00A367E0" w:rsidRDefault="00A367E0" w:rsidP="00A36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E0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BA84D4E" w14:textId="77777777" w:rsidR="00A367E0" w:rsidRPr="00A367E0" w:rsidRDefault="00A367E0" w:rsidP="00A367E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AA6A9A" w14:textId="77777777" w:rsidR="00A367E0" w:rsidRPr="00A367E0" w:rsidRDefault="00A367E0" w:rsidP="00A367E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7E0">
        <w:rPr>
          <w:rFonts w:ascii="Times New Roman" w:hAnsi="Times New Roman" w:cs="Times New Roman"/>
          <w:sz w:val="24"/>
          <w:szCs w:val="24"/>
        </w:rPr>
        <w:t>с. Мельниково</w:t>
      </w:r>
    </w:p>
    <w:p w14:paraId="7EC8516F" w14:textId="4EA15756" w:rsidR="00A367E0" w:rsidRDefault="00A367E0" w:rsidP="00A367E0">
      <w:pPr>
        <w:jc w:val="both"/>
        <w:rPr>
          <w:rFonts w:ascii="Times New Roman" w:hAnsi="Times New Roman" w:cs="Times New Roman"/>
          <w:sz w:val="28"/>
          <w:szCs w:val="28"/>
        </w:rPr>
      </w:pPr>
      <w:r w:rsidRPr="00A367E0">
        <w:rPr>
          <w:rFonts w:ascii="Times New Roman" w:hAnsi="Times New Roman" w:cs="Times New Roman"/>
          <w:sz w:val="28"/>
          <w:szCs w:val="28"/>
        </w:rPr>
        <w:t xml:space="preserve"> </w:t>
      </w:r>
      <w:r w:rsidR="00AA5DA2">
        <w:rPr>
          <w:rFonts w:ascii="Times New Roman" w:hAnsi="Times New Roman" w:cs="Times New Roman"/>
          <w:sz w:val="28"/>
          <w:szCs w:val="28"/>
        </w:rPr>
        <w:t>24.12.</w:t>
      </w:r>
      <w:r w:rsidR="00AF7D13">
        <w:rPr>
          <w:rFonts w:ascii="Times New Roman" w:hAnsi="Times New Roman" w:cs="Times New Roman"/>
          <w:sz w:val="28"/>
          <w:szCs w:val="28"/>
        </w:rPr>
        <w:t>20</w:t>
      </w:r>
      <w:r w:rsidR="00C030C2">
        <w:rPr>
          <w:rFonts w:ascii="Times New Roman" w:hAnsi="Times New Roman" w:cs="Times New Roman"/>
          <w:sz w:val="28"/>
          <w:szCs w:val="28"/>
        </w:rPr>
        <w:t>25</w:t>
      </w:r>
      <w:r w:rsidR="00AF7D13"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                  </w:t>
      </w:r>
      <w:r w:rsidR="00725120">
        <w:rPr>
          <w:rFonts w:ascii="Times New Roman" w:hAnsi="Times New Roman" w:cs="Times New Roman"/>
          <w:sz w:val="28"/>
          <w:szCs w:val="28"/>
        </w:rPr>
        <w:t xml:space="preserve">  </w:t>
      </w:r>
      <w:r w:rsidR="00AA5DA2">
        <w:rPr>
          <w:rFonts w:ascii="Times New Roman" w:hAnsi="Times New Roman" w:cs="Times New Roman"/>
          <w:sz w:val="28"/>
          <w:szCs w:val="28"/>
        </w:rPr>
        <w:t xml:space="preserve">     </w:t>
      </w:r>
      <w:r w:rsidRPr="00A367E0">
        <w:rPr>
          <w:rFonts w:ascii="Times New Roman" w:hAnsi="Times New Roman" w:cs="Times New Roman"/>
          <w:sz w:val="28"/>
          <w:szCs w:val="28"/>
        </w:rPr>
        <w:t>№</w:t>
      </w:r>
      <w:r w:rsidR="007F3D3E">
        <w:rPr>
          <w:rFonts w:ascii="Times New Roman" w:hAnsi="Times New Roman" w:cs="Times New Roman"/>
          <w:sz w:val="28"/>
          <w:szCs w:val="28"/>
        </w:rPr>
        <w:t xml:space="preserve"> </w:t>
      </w:r>
      <w:r w:rsidR="00AA5DA2">
        <w:rPr>
          <w:rFonts w:ascii="Times New Roman" w:hAnsi="Times New Roman" w:cs="Times New Roman"/>
          <w:sz w:val="28"/>
          <w:szCs w:val="28"/>
        </w:rPr>
        <w:t>35</w:t>
      </w:r>
    </w:p>
    <w:p w14:paraId="00893A6E" w14:textId="77777777" w:rsidR="00626631" w:rsidRPr="00A367E0" w:rsidRDefault="00626631" w:rsidP="00A367E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61E324" w14:textId="504288AE" w:rsidR="00A367E0" w:rsidRPr="00A367E0" w:rsidRDefault="00953611" w:rsidP="00AF7D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67E0" w:rsidRPr="00A367E0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 о</w:t>
      </w:r>
      <w:r w:rsidR="00A367E0" w:rsidRPr="00A367E0">
        <w:rPr>
          <w:rFonts w:ascii="Times New Roman" w:hAnsi="Times New Roman" w:cs="Times New Roman"/>
          <w:sz w:val="28"/>
          <w:szCs w:val="28"/>
        </w:rPr>
        <w:t xml:space="preserve"> ходе реализации муниципальной программы «Развитие образования в Шегарском районе на 20</w:t>
      </w:r>
      <w:r w:rsidR="00626631">
        <w:rPr>
          <w:rFonts w:ascii="Times New Roman" w:hAnsi="Times New Roman" w:cs="Times New Roman"/>
          <w:sz w:val="28"/>
          <w:szCs w:val="28"/>
        </w:rPr>
        <w:t>20</w:t>
      </w:r>
      <w:r w:rsidR="00A367E0" w:rsidRPr="00A367E0">
        <w:rPr>
          <w:rFonts w:ascii="Times New Roman" w:hAnsi="Times New Roman" w:cs="Times New Roman"/>
          <w:sz w:val="28"/>
          <w:szCs w:val="28"/>
        </w:rPr>
        <w:t xml:space="preserve"> -20</w:t>
      </w:r>
      <w:r w:rsidR="00626631">
        <w:rPr>
          <w:rFonts w:ascii="Times New Roman" w:hAnsi="Times New Roman" w:cs="Times New Roman"/>
          <w:sz w:val="28"/>
          <w:szCs w:val="28"/>
        </w:rPr>
        <w:t>24</w:t>
      </w:r>
      <w:r w:rsidR="00A367E0" w:rsidRPr="00A367E0">
        <w:rPr>
          <w:rFonts w:ascii="Times New Roman" w:hAnsi="Times New Roman" w:cs="Times New Roman"/>
          <w:sz w:val="28"/>
          <w:szCs w:val="28"/>
        </w:rPr>
        <w:t xml:space="preserve"> годы» за 20</w:t>
      </w:r>
      <w:r w:rsidR="00C030C2">
        <w:rPr>
          <w:rFonts w:ascii="Times New Roman" w:hAnsi="Times New Roman" w:cs="Times New Roman"/>
          <w:sz w:val="28"/>
          <w:szCs w:val="28"/>
        </w:rPr>
        <w:t>24</w:t>
      </w:r>
      <w:r w:rsidR="00A367E0" w:rsidRPr="00A367E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375AB64" w14:textId="79C857C1" w:rsidR="00626631" w:rsidRDefault="00626631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DB8406" w14:textId="77777777" w:rsidR="00AF7D13" w:rsidRPr="00626631" w:rsidRDefault="00AF7D13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F65C60" w14:textId="6AA66174" w:rsidR="00A367E0" w:rsidRPr="00A367E0" w:rsidRDefault="00A367E0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67E0">
        <w:rPr>
          <w:rFonts w:ascii="Times New Roman" w:hAnsi="Times New Roman" w:cs="Times New Roman"/>
          <w:sz w:val="28"/>
          <w:szCs w:val="28"/>
        </w:rPr>
        <w:tab/>
        <w:t xml:space="preserve">Рассмотрев и обсудив представленную информацию </w:t>
      </w:r>
      <w:r w:rsidR="00626631">
        <w:rPr>
          <w:rFonts w:ascii="Times New Roman" w:hAnsi="Times New Roman" w:cs="Times New Roman"/>
          <w:sz w:val="28"/>
          <w:szCs w:val="28"/>
        </w:rPr>
        <w:t>о</w:t>
      </w:r>
      <w:r w:rsidRPr="00A367E0">
        <w:rPr>
          <w:rFonts w:ascii="Times New Roman" w:hAnsi="Times New Roman" w:cs="Times New Roman"/>
          <w:sz w:val="28"/>
          <w:szCs w:val="28"/>
        </w:rPr>
        <w:t xml:space="preserve"> ходе реализации муниципальной программы «Развитие образования в Шегарском районе на 20</w:t>
      </w:r>
      <w:r w:rsidR="00626631">
        <w:rPr>
          <w:rFonts w:ascii="Times New Roman" w:hAnsi="Times New Roman" w:cs="Times New Roman"/>
          <w:sz w:val="28"/>
          <w:szCs w:val="28"/>
        </w:rPr>
        <w:t>20</w:t>
      </w:r>
      <w:r w:rsidRPr="00A367E0">
        <w:rPr>
          <w:rFonts w:ascii="Times New Roman" w:hAnsi="Times New Roman" w:cs="Times New Roman"/>
          <w:sz w:val="28"/>
          <w:szCs w:val="28"/>
        </w:rPr>
        <w:t xml:space="preserve"> -20</w:t>
      </w:r>
      <w:r w:rsidR="00626631">
        <w:rPr>
          <w:rFonts w:ascii="Times New Roman" w:hAnsi="Times New Roman" w:cs="Times New Roman"/>
          <w:sz w:val="28"/>
          <w:szCs w:val="28"/>
        </w:rPr>
        <w:t>24</w:t>
      </w:r>
      <w:r w:rsidRPr="00A367E0">
        <w:rPr>
          <w:rFonts w:ascii="Times New Roman" w:hAnsi="Times New Roman" w:cs="Times New Roman"/>
          <w:sz w:val="28"/>
          <w:szCs w:val="28"/>
        </w:rPr>
        <w:t xml:space="preserve"> годы» за 20</w:t>
      </w:r>
      <w:r w:rsidR="00C030C2">
        <w:rPr>
          <w:rFonts w:ascii="Times New Roman" w:hAnsi="Times New Roman" w:cs="Times New Roman"/>
          <w:sz w:val="28"/>
          <w:szCs w:val="28"/>
        </w:rPr>
        <w:t>24</w:t>
      </w:r>
      <w:r w:rsidRPr="00A367E0">
        <w:rPr>
          <w:rFonts w:ascii="Times New Roman" w:hAnsi="Times New Roman" w:cs="Times New Roman"/>
          <w:sz w:val="28"/>
          <w:szCs w:val="28"/>
        </w:rPr>
        <w:t xml:space="preserve"> год,</w:t>
      </w:r>
    </w:p>
    <w:p w14:paraId="4B08B9F2" w14:textId="216485DD" w:rsidR="00626631" w:rsidRDefault="00626631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704528" w14:textId="77777777" w:rsidR="00AF7D13" w:rsidRPr="00A367E0" w:rsidRDefault="00AF7D13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A539B8" w14:textId="77777777" w:rsidR="00A367E0" w:rsidRPr="00A367E0" w:rsidRDefault="00A367E0" w:rsidP="00AF7D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67E0">
        <w:rPr>
          <w:rFonts w:ascii="Times New Roman" w:hAnsi="Times New Roman" w:cs="Times New Roman"/>
          <w:sz w:val="28"/>
          <w:szCs w:val="28"/>
        </w:rPr>
        <w:t>ДУМА ШЕГАРСКОГО РАЙОНА РЕШИЛА:</w:t>
      </w:r>
    </w:p>
    <w:p w14:paraId="1CA42475" w14:textId="77777777" w:rsidR="00A367E0" w:rsidRPr="00A367E0" w:rsidRDefault="00A367E0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176376" w14:textId="3F55C9C8" w:rsidR="00A367E0" w:rsidRPr="00A367E0" w:rsidRDefault="00A367E0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67E0">
        <w:rPr>
          <w:rFonts w:ascii="Times New Roman" w:hAnsi="Times New Roman" w:cs="Times New Roman"/>
          <w:sz w:val="28"/>
          <w:szCs w:val="28"/>
        </w:rPr>
        <w:tab/>
        <w:t xml:space="preserve">Принять к сведению информацию </w:t>
      </w:r>
      <w:r w:rsidR="00626631">
        <w:rPr>
          <w:rFonts w:ascii="Times New Roman" w:hAnsi="Times New Roman" w:cs="Times New Roman"/>
          <w:sz w:val="28"/>
          <w:szCs w:val="28"/>
        </w:rPr>
        <w:t>о</w:t>
      </w:r>
      <w:r w:rsidRPr="00A367E0">
        <w:rPr>
          <w:rFonts w:ascii="Times New Roman" w:hAnsi="Times New Roman" w:cs="Times New Roman"/>
          <w:sz w:val="28"/>
          <w:szCs w:val="28"/>
        </w:rPr>
        <w:t xml:space="preserve"> ходе реализации муниципальной программы «Развитие образования в Шегарском районе на 20</w:t>
      </w:r>
      <w:r w:rsidR="00626631">
        <w:rPr>
          <w:rFonts w:ascii="Times New Roman" w:hAnsi="Times New Roman" w:cs="Times New Roman"/>
          <w:sz w:val="28"/>
          <w:szCs w:val="28"/>
        </w:rPr>
        <w:t>2</w:t>
      </w:r>
      <w:r w:rsidR="008B711B">
        <w:rPr>
          <w:rFonts w:ascii="Times New Roman" w:hAnsi="Times New Roman" w:cs="Times New Roman"/>
          <w:sz w:val="28"/>
          <w:szCs w:val="28"/>
        </w:rPr>
        <w:t>0</w:t>
      </w:r>
      <w:r w:rsidRPr="00A367E0">
        <w:rPr>
          <w:rFonts w:ascii="Times New Roman" w:hAnsi="Times New Roman" w:cs="Times New Roman"/>
          <w:sz w:val="28"/>
          <w:szCs w:val="28"/>
        </w:rPr>
        <w:t xml:space="preserve"> -20</w:t>
      </w:r>
      <w:r w:rsidR="00626631">
        <w:rPr>
          <w:rFonts w:ascii="Times New Roman" w:hAnsi="Times New Roman" w:cs="Times New Roman"/>
          <w:sz w:val="28"/>
          <w:szCs w:val="28"/>
        </w:rPr>
        <w:t>24</w:t>
      </w:r>
      <w:r w:rsidRPr="00A367E0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AF7D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7E0">
        <w:rPr>
          <w:rFonts w:ascii="Times New Roman" w:hAnsi="Times New Roman" w:cs="Times New Roman"/>
          <w:sz w:val="28"/>
          <w:szCs w:val="28"/>
        </w:rPr>
        <w:t>за  20</w:t>
      </w:r>
      <w:r w:rsidR="00C030C2">
        <w:rPr>
          <w:rFonts w:ascii="Times New Roman" w:hAnsi="Times New Roman" w:cs="Times New Roman"/>
          <w:sz w:val="28"/>
          <w:szCs w:val="28"/>
        </w:rPr>
        <w:t>24</w:t>
      </w:r>
      <w:proofErr w:type="gramEnd"/>
      <w:r w:rsidR="00626631">
        <w:rPr>
          <w:rFonts w:ascii="Times New Roman" w:hAnsi="Times New Roman" w:cs="Times New Roman"/>
          <w:sz w:val="28"/>
          <w:szCs w:val="28"/>
        </w:rPr>
        <w:t xml:space="preserve"> </w:t>
      </w:r>
      <w:r w:rsidRPr="00A367E0">
        <w:rPr>
          <w:rFonts w:ascii="Times New Roman" w:hAnsi="Times New Roman" w:cs="Times New Roman"/>
          <w:sz w:val="28"/>
          <w:szCs w:val="28"/>
        </w:rPr>
        <w:t>год.</w:t>
      </w:r>
    </w:p>
    <w:p w14:paraId="7680584B" w14:textId="77777777" w:rsidR="00A367E0" w:rsidRPr="00A367E0" w:rsidRDefault="00A367E0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C8336D" w14:textId="66E29185" w:rsidR="00A367E0" w:rsidRDefault="00A367E0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F5802C" w14:textId="77777777" w:rsidR="00AF7D13" w:rsidRPr="00A367E0" w:rsidRDefault="00AF7D13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69B1F0" w14:textId="0CFC7203" w:rsidR="00A367E0" w:rsidRPr="00A367E0" w:rsidRDefault="00A367E0" w:rsidP="00AF7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67E0">
        <w:rPr>
          <w:rFonts w:ascii="Times New Roman" w:hAnsi="Times New Roman" w:cs="Times New Roman"/>
          <w:sz w:val="28"/>
          <w:szCs w:val="28"/>
        </w:rPr>
        <w:t xml:space="preserve">Председатель Думы Шегарского района                                          </w:t>
      </w:r>
      <w:r w:rsidR="00C030C2">
        <w:rPr>
          <w:rFonts w:ascii="Times New Roman" w:hAnsi="Times New Roman" w:cs="Times New Roman"/>
          <w:sz w:val="28"/>
          <w:szCs w:val="28"/>
        </w:rPr>
        <w:t>Б.А. Чернигов</w:t>
      </w:r>
    </w:p>
    <w:p w14:paraId="17EE87C4" w14:textId="430C810D" w:rsidR="00DD5442" w:rsidRDefault="00DD5442">
      <w:pPr>
        <w:rPr>
          <w:sz w:val="28"/>
          <w:szCs w:val="28"/>
        </w:rPr>
      </w:pPr>
    </w:p>
    <w:p w14:paraId="51BFA06B" w14:textId="3F7A1AC3" w:rsidR="008B711B" w:rsidRDefault="008B711B">
      <w:pPr>
        <w:rPr>
          <w:sz w:val="28"/>
          <w:szCs w:val="28"/>
        </w:rPr>
      </w:pPr>
    </w:p>
    <w:p w14:paraId="4A618846" w14:textId="1AB5D2AE" w:rsidR="008B711B" w:rsidRDefault="008B711B">
      <w:pPr>
        <w:rPr>
          <w:sz w:val="28"/>
          <w:szCs w:val="28"/>
        </w:rPr>
      </w:pPr>
    </w:p>
    <w:p w14:paraId="4C600A3E" w14:textId="1B75CCBC" w:rsidR="008B711B" w:rsidRDefault="008B711B">
      <w:pPr>
        <w:rPr>
          <w:sz w:val="28"/>
          <w:szCs w:val="28"/>
        </w:rPr>
      </w:pPr>
    </w:p>
    <w:p w14:paraId="5646AACB" w14:textId="77777777" w:rsidR="00AF7D13" w:rsidRDefault="00AF7D13" w:rsidP="002C3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1F4B45" w14:textId="77777777" w:rsidR="00AF7D13" w:rsidRDefault="00AF7D13" w:rsidP="002C3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E23ED" w14:textId="61A2B811" w:rsidR="00AF7D13" w:rsidRDefault="00AF7D13" w:rsidP="002C3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75063" w14:textId="77777777" w:rsidR="00AA5DA2" w:rsidRPr="00AA5DA2" w:rsidRDefault="00AA5DA2" w:rsidP="00AA5D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DA2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14:paraId="56F3DE39" w14:textId="77777777" w:rsidR="00AA5DA2" w:rsidRPr="00AA5DA2" w:rsidRDefault="00AA5DA2" w:rsidP="00AA5D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DA2">
        <w:rPr>
          <w:rFonts w:ascii="Times New Roman" w:hAnsi="Times New Roman" w:cs="Times New Roman"/>
          <w:b/>
          <w:sz w:val="28"/>
          <w:szCs w:val="28"/>
        </w:rPr>
        <w:t>о состоянии развития системы образования Шегарского района</w:t>
      </w:r>
    </w:p>
    <w:p w14:paraId="64A11F00" w14:textId="77777777" w:rsidR="00AA5DA2" w:rsidRPr="00AA5DA2" w:rsidRDefault="00AA5DA2" w:rsidP="00AA5D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DA2">
        <w:rPr>
          <w:rFonts w:ascii="Times New Roman" w:hAnsi="Times New Roman" w:cs="Times New Roman"/>
          <w:b/>
          <w:sz w:val="28"/>
          <w:szCs w:val="28"/>
        </w:rPr>
        <w:t>за 2024 год</w:t>
      </w:r>
    </w:p>
    <w:p w14:paraId="142F2B3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5DA2">
        <w:rPr>
          <w:rFonts w:ascii="Times New Roman" w:hAnsi="Times New Roman" w:cs="Times New Roman"/>
          <w:iCs/>
          <w:sz w:val="28"/>
          <w:szCs w:val="28"/>
        </w:rPr>
        <w:t>На территории района находятся 37 населенных пунктов, 6 сельских поселений.</w:t>
      </w:r>
    </w:p>
    <w:p w14:paraId="709A1CF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iCs/>
          <w:sz w:val="28"/>
          <w:szCs w:val="28"/>
        </w:rPr>
        <w:t xml:space="preserve">Демографическая ситуация в районе характеризуется за последние 3 года естественной убылью населения за счет низкого уровня рождаемости, миграции населения и оттока молодежи из села. Численность населения района сократилась с 19922 человек (2022 год) до </w:t>
      </w:r>
      <w:r w:rsidRPr="00AA5DA2">
        <w:rPr>
          <w:rFonts w:ascii="Times New Roman" w:hAnsi="Times New Roman" w:cs="Times New Roman"/>
          <w:sz w:val="28"/>
          <w:szCs w:val="28"/>
        </w:rPr>
        <w:t>19646человек (2024 год).</w:t>
      </w:r>
    </w:p>
    <w:p w14:paraId="5C11EAC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ОБЩАЯ ХАРАКТЕРИСТИКА СИСТЕМЫ ОБРАЗОВАНИЯ ШЕГАРСКОГО РАЙОНА</w:t>
      </w:r>
    </w:p>
    <w:p w14:paraId="124223FA" w14:textId="581A06DE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Система образования района включает в себя:</w:t>
      </w:r>
    </w:p>
    <w:p w14:paraId="0E6AF71B" w14:textId="77777777" w:rsidR="00AA5DA2" w:rsidRPr="00AA5DA2" w:rsidRDefault="00AA5DA2" w:rsidP="00AA5DA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2 детских сада;</w:t>
      </w:r>
    </w:p>
    <w:p w14:paraId="38966CA6" w14:textId="77777777" w:rsidR="00AA5DA2" w:rsidRPr="00AA5DA2" w:rsidRDefault="00AA5DA2" w:rsidP="00AA5DA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13 общеобразовательных учреждений (из них: 1 – начальная, 3 – основные и 9 средних школ);</w:t>
      </w:r>
    </w:p>
    <w:p w14:paraId="7DD2EBBA" w14:textId="77777777" w:rsidR="00AA5DA2" w:rsidRPr="00AA5DA2" w:rsidRDefault="00AA5DA2" w:rsidP="00AA5DA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2 учреждения дополнительного образования.</w:t>
      </w:r>
    </w:p>
    <w:p w14:paraId="1FAA2D1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8 общеобразовательных организаций района являются малокомплектными, на базе 9 школ функционируют группы кратковременного пребывания.</w:t>
      </w:r>
    </w:p>
    <w:p w14:paraId="5E90A232" w14:textId="3FAEE98D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В школах обучается 1844 школьника, в группах дошкольного образования при школах воспитываются 105 дошкольников, еще 426 детей посещают дошкольные образовательных организации.</w:t>
      </w:r>
    </w:p>
    <w:p w14:paraId="6DAB4602" w14:textId="3325A0BB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Дополнительным образованием в Центре детского творчества и спортивной школе охвачены 1855 обучающихся.</w:t>
      </w:r>
    </w:p>
    <w:p w14:paraId="5EA99F81" w14:textId="1A8932B4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В сети организаций системы общего образования за последние 5 лет произошли следующие изменения: в 2020 году была ликвидирована МКОУ «Вознесенская начальная общеобразовательная школа», в 2020 году изменила вид среднего на основное общеобразовательное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учреждениеТрубачевская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школа.</w:t>
      </w:r>
    </w:p>
    <w:p w14:paraId="2C58FD8B" w14:textId="652A5628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Необходимость изменений была обусловлена падением числа обучающихся и необходимостью повышения качества общего образования.</w:t>
      </w:r>
    </w:p>
    <w:p w14:paraId="6D0383A0" w14:textId="56136DB3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5DA2">
        <w:rPr>
          <w:rFonts w:ascii="Times New Roman" w:hAnsi="Times New Roman" w:cs="Times New Roman"/>
          <w:sz w:val="28"/>
          <w:szCs w:val="28"/>
        </w:rPr>
        <w:t>Для обучающихся, проживающих в с. Вознесенка, организован ежедневный подвоз в МКОУ «Каргалинская ООШ» (расстояние с. Каргала – с. Вознесенка составляет 12 км).</w:t>
      </w:r>
    </w:p>
    <w:p w14:paraId="3ADD91ED" w14:textId="010CD67D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Кроме того, произошла реорганизация МКДОУ «Побединский детский сад «Лесная дача» путем присоединения к МКОУ «Побединская СОШ».</w:t>
      </w:r>
    </w:p>
    <w:p w14:paraId="6134143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F8DAD3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ab/>
        <w:t>Характеристика условий реализации основных и дополнительных общеобразовательных программ</w:t>
      </w:r>
    </w:p>
    <w:p w14:paraId="56EF9DC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Численность обучающихся (воспитанников) в организациях: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3402"/>
        <w:gridCol w:w="3037"/>
      </w:tblGrid>
      <w:tr w:rsidR="00AA5DA2" w:rsidRPr="00AA5DA2" w14:paraId="7F882CFB" w14:textId="77777777" w:rsidTr="0002463B">
        <w:tc>
          <w:tcPr>
            <w:tcW w:w="3397" w:type="dxa"/>
          </w:tcPr>
          <w:p w14:paraId="4183CB6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402" w:type="dxa"/>
          </w:tcPr>
          <w:p w14:paraId="78201E6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</w:t>
            </w:r>
          </w:p>
        </w:tc>
        <w:tc>
          <w:tcPr>
            <w:tcW w:w="3037" w:type="dxa"/>
          </w:tcPr>
          <w:p w14:paraId="033ABD9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Численность воспитанников</w:t>
            </w:r>
          </w:p>
        </w:tc>
      </w:tr>
      <w:tr w:rsidR="00AA5DA2" w:rsidRPr="00AA5DA2" w14:paraId="66B5C919" w14:textId="77777777" w:rsidTr="0002463B">
        <w:tc>
          <w:tcPr>
            <w:tcW w:w="3397" w:type="dxa"/>
          </w:tcPr>
          <w:p w14:paraId="2632A54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3402" w:type="dxa"/>
          </w:tcPr>
          <w:p w14:paraId="7FFC5F2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3037" w:type="dxa"/>
          </w:tcPr>
          <w:p w14:paraId="0FDB2F64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</w:tr>
      <w:tr w:rsidR="00AA5DA2" w:rsidRPr="00AA5DA2" w14:paraId="599FE5DF" w14:textId="77777777" w:rsidTr="0002463B">
        <w:tc>
          <w:tcPr>
            <w:tcW w:w="3397" w:type="dxa"/>
          </w:tcPr>
          <w:p w14:paraId="66F09FA4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3402" w:type="dxa"/>
          </w:tcPr>
          <w:p w14:paraId="3829556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1917</w:t>
            </w:r>
          </w:p>
        </w:tc>
        <w:tc>
          <w:tcPr>
            <w:tcW w:w="3037" w:type="dxa"/>
          </w:tcPr>
          <w:p w14:paraId="24BF4AA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</w:tc>
      </w:tr>
      <w:tr w:rsidR="00AA5DA2" w:rsidRPr="00AA5DA2" w14:paraId="0CD17F00" w14:textId="77777777" w:rsidTr="0002463B">
        <w:tc>
          <w:tcPr>
            <w:tcW w:w="3397" w:type="dxa"/>
          </w:tcPr>
          <w:p w14:paraId="664289D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3402" w:type="dxa"/>
          </w:tcPr>
          <w:p w14:paraId="21AF7B5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1898</w:t>
            </w:r>
          </w:p>
        </w:tc>
        <w:tc>
          <w:tcPr>
            <w:tcW w:w="3037" w:type="dxa"/>
          </w:tcPr>
          <w:p w14:paraId="641B77D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689</w:t>
            </w:r>
          </w:p>
        </w:tc>
      </w:tr>
      <w:tr w:rsidR="00AA5DA2" w:rsidRPr="00AA5DA2" w14:paraId="601B78C1" w14:textId="77777777" w:rsidTr="0002463B">
        <w:tc>
          <w:tcPr>
            <w:tcW w:w="3397" w:type="dxa"/>
          </w:tcPr>
          <w:p w14:paraId="5C01DB3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3402" w:type="dxa"/>
          </w:tcPr>
          <w:p w14:paraId="4E42EFD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3037" w:type="dxa"/>
          </w:tcPr>
          <w:p w14:paraId="78F813C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648</w:t>
            </w:r>
          </w:p>
        </w:tc>
      </w:tr>
      <w:tr w:rsidR="00AA5DA2" w:rsidRPr="00AA5DA2" w14:paraId="3A6E49D9" w14:textId="77777777" w:rsidTr="0002463B">
        <w:tc>
          <w:tcPr>
            <w:tcW w:w="3397" w:type="dxa"/>
          </w:tcPr>
          <w:p w14:paraId="18F47EA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3402" w:type="dxa"/>
          </w:tcPr>
          <w:p w14:paraId="76AA72E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1916</w:t>
            </w:r>
          </w:p>
        </w:tc>
        <w:tc>
          <w:tcPr>
            <w:tcW w:w="3037" w:type="dxa"/>
          </w:tcPr>
          <w:p w14:paraId="0407CDC9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579</w:t>
            </w:r>
          </w:p>
        </w:tc>
      </w:tr>
      <w:tr w:rsidR="00AA5DA2" w:rsidRPr="00AA5DA2" w14:paraId="3A4D886A" w14:textId="77777777" w:rsidTr="0002463B">
        <w:tc>
          <w:tcPr>
            <w:tcW w:w="3397" w:type="dxa"/>
          </w:tcPr>
          <w:p w14:paraId="3413DBA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</w:p>
        </w:tc>
        <w:tc>
          <w:tcPr>
            <w:tcW w:w="3402" w:type="dxa"/>
          </w:tcPr>
          <w:p w14:paraId="78DE7CF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1844</w:t>
            </w:r>
          </w:p>
        </w:tc>
        <w:tc>
          <w:tcPr>
            <w:tcW w:w="3037" w:type="dxa"/>
          </w:tcPr>
          <w:p w14:paraId="0A6E08A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531</w:t>
            </w:r>
          </w:p>
        </w:tc>
      </w:tr>
    </w:tbl>
    <w:p w14:paraId="4B771D6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AEE80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Численность обучающихся (воспитанников) в 2024/2025 учебном году: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851"/>
        <w:gridCol w:w="992"/>
        <w:gridCol w:w="1134"/>
        <w:gridCol w:w="1418"/>
        <w:gridCol w:w="1701"/>
        <w:gridCol w:w="1417"/>
      </w:tblGrid>
      <w:tr w:rsidR="00AA5DA2" w:rsidRPr="00AA5DA2" w14:paraId="39B1A91A" w14:textId="77777777" w:rsidTr="0002463B">
        <w:tc>
          <w:tcPr>
            <w:tcW w:w="2263" w:type="dxa"/>
            <w:vMerge w:val="restart"/>
          </w:tcPr>
          <w:p w14:paraId="580853E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3"/>
          </w:tcPr>
          <w:p w14:paraId="5288567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4536" w:type="dxa"/>
            <w:gridSpan w:val="3"/>
            <w:vAlign w:val="center"/>
          </w:tcPr>
          <w:p w14:paraId="536A8D0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</w:tr>
      <w:tr w:rsidR="00AA5DA2" w:rsidRPr="00AA5DA2" w14:paraId="7724C3C2" w14:textId="77777777" w:rsidTr="0002463B">
        <w:tc>
          <w:tcPr>
            <w:tcW w:w="2263" w:type="dxa"/>
            <w:vMerge/>
          </w:tcPr>
          <w:p w14:paraId="6FB1169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7BBCDD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Всего, в том числе</w:t>
            </w:r>
          </w:p>
        </w:tc>
        <w:tc>
          <w:tcPr>
            <w:tcW w:w="992" w:type="dxa"/>
          </w:tcPr>
          <w:p w14:paraId="7AD53D4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МКШ</w:t>
            </w:r>
          </w:p>
        </w:tc>
        <w:tc>
          <w:tcPr>
            <w:tcW w:w="1134" w:type="dxa"/>
          </w:tcPr>
          <w:p w14:paraId="619C83D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Сельск</w:t>
            </w:r>
            <w:proofErr w:type="spell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. школы</w:t>
            </w:r>
          </w:p>
        </w:tc>
        <w:tc>
          <w:tcPr>
            <w:tcW w:w="1418" w:type="dxa"/>
          </w:tcPr>
          <w:p w14:paraId="4C7BA29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Организации/группы сокращенного дня пребывания на базе ОО</w:t>
            </w:r>
          </w:p>
        </w:tc>
        <w:tc>
          <w:tcPr>
            <w:tcW w:w="1701" w:type="dxa"/>
          </w:tcPr>
          <w:p w14:paraId="3E19EEA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Организации/группы кратковременного пребывания на базе ОО</w:t>
            </w:r>
          </w:p>
        </w:tc>
        <w:tc>
          <w:tcPr>
            <w:tcW w:w="1417" w:type="dxa"/>
          </w:tcPr>
          <w:p w14:paraId="03E6189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Детские сады</w:t>
            </w:r>
          </w:p>
          <w:p w14:paraId="2D497BF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Организация/группы</w:t>
            </w:r>
          </w:p>
        </w:tc>
      </w:tr>
      <w:tr w:rsidR="00AA5DA2" w:rsidRPr="00AA5DA2" w14:paraId="01AC0A3F" w14:textId="77777777" w:rsidTr="0002463B">
        <w:tc>
          <w:tcPr>
            <w:tcW w:w="2263" w:type="dxa"/>
          </w:tcPr>
          <w:p w14:paraId="5876E94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 (групп), ед.</w:t>
            </w:r>
          </w:p>
        </w:tc>
        <w:tc>
          <w:tcPr>
            <w:tcW w:w="851" w:type="dxa"/>
          </w:tcPr>
          <w:p w14:paraId="64E12AA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14:paraId="2D2F2AC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588FEC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3A2834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8/9</w:t>
            </w:r>
          </w:p>
        </w:tc>
        <w:tc>
          <w:tcPr>
            <w:tcW w:w="1701" w:type="dxa"/>
          </w:tcPr>
          <w:p w14:paraId="3C94734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417" w:type="dxa"/>
          </w:tcPr>
          <w:p w14:paraId="2617FF5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3/22</w:t>
            </w:r>
          </w:p>
        </w:tc>
      </w:tr>
      <w:tr w:rsidR="00AA5DA2" w:rsidRPr="00AA5DA2" w14:paraId="78EDB4C6" w14:textId="77777777" w:rsidTr="0002463B">
        <w:tc>
          <w:tcPr>
            <w:tcW w:w="2263" w:type="dxa"/>
          </w:tcPr>
          <w:p w14:paraId="4011D19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Число обучающихся (воспитанников), чел.</w:t>
            </w:r>
          </w:p>
        </w:tc>
        <w:tc>
          <w:tcPr>
            <w:tcW w:w="851" w:type="dxa"/>
          </w:tcPr>
          <w:p w14:paraId="06A2DC1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1844</w:t>
            </w:r>
          </w:p>
        </w:tc>
        <w:tc>
          <w:tcPr>
            <w:tcW w:w="992" w:type="dxa"/>
          </w:tcPr>
          <w:p w14:paraId="30E1177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</w:p>
        </w:tc>
        <w:tc>
          <w:tcPr>
            <w:tcW w:w="1134" w:type="dxa"/>
          </w:tcPr>
          <w:p w14:paraId="464F3A21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1369</w:t>
            </w:r>
          </w:p>
        </w:tc>
        <w:tc>
          <w:tcPr>
            <w:tcW w:w="1418" w:type="dxa"/>
          </w:tcPr>
          <w:p w14:paraId="6875D96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14:paraId="0C22475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1A16D4C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</w:tbl>
    <w:p w14:paraId="523D120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E896C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Численность обучающихся (воспитанников) в 2024/2025 учебном году с разбивкой по общеобразовательным организациям:</w:t>
      </w:r>
    </w:p>
    <w:p w14:paraId="74EDA8D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4"/>
        <w:gridCol w:w="3545"/>
      </w:tblGrid>
      <w:tr w:rsidR="00AA5DA2" w:rsidRPr="00AA5DA2" w14:paraId="3DDC6952" w14:textId="77777777" w:rsidTr="0002463B">
        <w:tc>
          <w:tcPr>
            <w:tcW w:w="6232" w:type="dxa"/>
          </w:tcPr>
          <w:p w14:paraId="5C72F15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3622" w:type="dxa"/>
          </w:tcPr>
          <w:p w14:paraId="40A130C1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Число обучающихся</w:t>
            </w:r>
          </w:p>
          <w:p w14:paraId="02D84504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(с учетом ГДО)</w:t>
            </w:r>
          </w:p>
        </w:tc>
      </w:tr>
      <w:tr w:rsidR="00AA5DA2" w:rsidRPr="00AA5DA2" w14:paraId="40C9185E" w14:textId="77777777" w:rsidTr="0002463B">
        <w:tc>
          <w:tcPr>
            <w:tcW w:w="6232" w:type="dxa"/>
          </w:tcPr>
          <w:p w14:paraId="4BC1317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Анастасьевская</w:t>
            </w:r>
            <w:proofErr w:type="spell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622" w:type="dxa"/>
          </w:tcPr>
          <w:p w14:paraId="4D93F92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AA5DA2" w:rsidRPr="00AA5DA2" w14:paraId="3E83F252" w14:textId="77777777" w:rsidTr="0002463B">
        <w:tc>
          <w:tcPr>
            <w:tcW w:w="6232" w:type="dxa"/>
          </w:tcPr>
          <w:p w14:paraId="7DB89C8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Бабарыкинская</w:t>
            </w:r>
            <w:proofErr w:type="spell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622" w:type="dxa"/>
          </w:tcPr>
          <w:p w14:paraId="2E599A5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AA5DA2" w:rsidRPr="00AA5DA2" w14:paraId="05D199C0" w14:textId="77777777" w:rsidTr="0002463B">
        <w:tc>
          <w:tcPr>
            <w:tcW w:w="6232" w:type="dxa"/>
          </w:tcPr>
          <w:p w14:paraId="66F41C6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Баткатская</w:t>
            </w:r>
            <w:proofErr w:type="spell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622" w:type="dxa"/>
          </w:tcPr>
          <w:p w14:paraId="3DF1F1A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AA5DA2" w:rsidRPr="00AA5DA2" w14:paraId="426E4BA0" w14:textId="77777777" w:rsidTr="0002463B">
        <w:tc>
          <w:tcPr>
            <w:tcW w:w="6232" w:type="dxa"/>
          </w:tcPr>
          <w:p w14:paraId="5503FFB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«Вороновская НОШ»</w:t>
            </w:r>
          </w:p>
        </w:tc>
        <w:tc>
          <w:tcPr>
            <w:tcW w:w="3622" w:type="dxa"/>
          </w:tcPr>
          <w:p w14:paraId="1574F1D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A5DA2" w:rsidRPr="00AA5DA2" w14:paraId="147D04DA" w14:textId="77777777" w:rsidTr="0002463B">
        <w:tc>
          <w:tcPr>
            <w:tcW w:w="6232" w:type="dxa"/>
          </w:tcPr>
          <w:p w14:paraId="1C580B6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«Гусевская СОШ»</w:t>
            </w:r>
          </w:p>
        </w:tc>
        <w:tc>
          <w:tcPr>
            <w:tcW w:w="3622" w:type="dxa"/>
          </w:tcPr>
          <w:p w14:paraId="78BA0C7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AA5DA2" w:rsidRPr="00AA5DA2" w14:paraId="535C821F" w14:textId="77777777" w:rsidTr="0002463B">
        <w:tc>
          <w:tcPr>
            <w:tcW w:w="6232" w:type="dxa"/>
          </w:tcPr>
          <w:p w14:paraId="1B2FEDF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«Каргалинская ООШ»</w:t>
            </w:r>
          </w:p>
        </w:tc>
        <w:tc>
          <w:tcPr>
            <w:tcW w:w="3622" w:type="dxa"/>
          </w:tcPr>
          <w:p w14:paraId="18C8331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AA5DA2" w:rsidRPr="00AA5DA2" w14:paraId="75A7702E" w14:textId="77777777" w:rsidTr="0002463B">
        <w:tc>
          <w:tcPr>
            <w:tcW w:w="6232" w:type="dxa"/>
          </w:tcPr>
          <w:p w14:paraId="1EF8C2C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Малобрагинская</w:t>
            </w:r>
            <w:proofErr w:type="spell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622" w:type="dxa"/>
          </w:tcPr>
          <w:p w14:paraId="4854BB6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A5DA2" w:rsidRPr="00AA5DA2" w14:paraId="16C500E1" w14:textId="77777777" w:rsidTr="0002463B">
        <w:tc>
          <w:tcPr>
            <w:tcW w:w="6232" w:type="dxa"/>
          </w:tcPr>
          <w:p w14:paraId="33879344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Маркеловская</w:t>
            </w:r>
            <w:proofErr w:type="spell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622" w:type="dxa"/>
          </w:tcPr>
          <w:p w14:paraId="73296999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AA5DA2" w:rsidRPr="00AA5DA2" w14:paraId="121FC111" w14:textId="77777777" w:rsidTr="0002463B">
        <w:tc>
          <w:tcPr>
            <w:tcW w:w="6232" w:type="dxa"/>
          </w:tcPr>
          <w:p w14:paraId="1EBF799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«Монастырская СОШ»</w:t>
            </w:r>
          </w:p>
        </w:tc>
        <w:tc>
          <w:tcPr>
            <w:tcW w:w="3622" w:type="dxa"/>
          </w:tcPr>
          <w:p w14:paraId="32A8D5D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AA5DA2" w:rsidRPr="00AA5DA2" w14:paraId="0A62C8F6" w14:textId="77777777" w:rsidTr="0002463B">
        <w:tc>
          <w:tcPr>
            <w:tcW w:w="6232" w:type="dxa"/>
          </w:tcPr>
          <w:p w14:paraId="673E729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«Побединская СОШ»</w:t>
            </w:r>
          </w:p>
        </w:tc>
        <w:tc>
          <w:tcPr>
            <w:tcW w:w="3622" w:type="dxa"/>
          </w:tcPr>
          <w:p w14:paraId="61BF7E7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AA5DA2" w:rsidRPr="00AA5DA2" w14:paraId="7BAEF332" w14:textId="77777777" w:rsidTr="0002463B">
        <w:tc>
          <w:tcPr>
            <w:tcW w:w="6232" w:type="dxa"/>
          </w:tcPr>
          <w:p w14:paraId="0AC44E4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ТрубачевскаяООШ</w:t>
            </w:r>
            <w:proofErr w:type="spell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2" w:type="dxa"/>
          </w:tcPr>
          <w:p w14:paraId="27FBA32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A5DA2" w:rsidRPr="00AA5DA2" w14:paraId="4BD7B3F5" w14:textId="77777777" w:rsidTr="0002463B">
        <w:tc>
          <w:tcPr>
            <w:tcW w:w="6232" w:type="dxa"/>
          </w:tcPr>
          <w:p w14:paraId="01B4B1D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«Шегарская СОШ №1»</w:t>
            </w:r>
          </w:p>
        </w:tc>
        <w:tc>
          <w:tcPr>
            <w:tcW w:w="3622" w:type="dxa"/>
          </w:tcPr>
          <w:p w14:paraId="0C163AB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</w:p>
        </w:tc>
      </w:tr>
      <w:tr w:rsidR="00AA5DA2" w:rsidRPr="00AA5DA2" w14:paraId="2432486F" w14:textId="77777777" w:rsidTr="0002463B">
        <w:tc>
          <w:tcPr>
            <w:tcW w:w="6232" w:type="dxa"/>
          </w:tcPr>
          <w:p w14:paraId="2D1FAC4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МКОУ «Шегарская СОШ №2»</w:t>
            </w:r>
          </w:p>
        </w:tc>
        <w:tc>
          <w:tcPr>
            <w:tcW w:w="3622" w:type="dxa"/>
          </w:tcPr>
          <w:p w14:paraId="33216BD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</w:tbl>
    <w:p w14:paraId="3811887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AC20C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организациях обучается 215 детей с ОВЗ, из которых 11 обучаются дома. </w:t>
      </w:r>
    </w:p>
    <w:p w14:paraId="4D72684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– 11 детей с ОВЗ.</w:t>
      </w:r>
    </w:p>
    <w:p w14:paraId="6B7EC28C" w14:textId="77777777" w:rsid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ab/>
        <w:t>На семейном обучении находятся 7 детей, на самообразовании 1 ребенок.</w:t>
      </w:r>
    </w:p>
    <w:p w14:paraId="54FF1481" w14:textId="157603DC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ДОШКОЛЬНОЕ ОБРАЗОВАНИЕ</w:t>
      </w:r>
    </w:p>
    <w:p w14:paraId="58C27732" w14:textId="4FE9F5B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5DA2">
        <w:rPr>
          <w:rFonts w:ascii="Times New Roman" w:hAnsi="Times New Roman" w:cs="Times New Roman"/>
          <w:sz w:val="28"/>
          <w:szCs w:val="28"/>
        </w:rPr>
        <w:t>Сейчас дошкольным образованием в районе охвачено 531ребенок в возрасте от 1,5 до 6 лет.</w:t>
      </w:r>
    </w:p>
    <w:p w14:paraId="3763AD4E" w14:textId="7EDFC523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5DA2">
        <w:rPr>
          <w:rFonts w:ascii="Times New Roman" w:hAnsi="Times New Roman" w:cs="Times New Roman"/>
          <w:sz w:val="28"/>
          <w:szCs w:val="28"/>
        </w:rPr>
        <w:t>Детские сады посещает 426 воспитанников в возрасте от года до 7 лет. На базе муниципальных общеобразовательных организаций функционируют 9 групп сокращенного дня пребывания с режимом пребывания 10 часов, в которых обучается 99 детей и 1 группа кратковременного дня пребывания с режимом пребывания 3 часа, в которой обучается 6 детей.</w:t>
      </w:r>
    </w:p>
    <w:p w14:paraId="05FC51A5" w14:textId="0CF5569A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Потребность в местах для от 3-х до 7 лет удовлетворена на 100%.</w:t>
      </w:r>
    </w:p>
    <w:p w14:paraId="3BD4E548" w14:textId="7095BAE9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Очередь от 2 месяцев до 3 лет на текущую дату отражена в таблице:</w:t>
      </w:r>
    </w:p>
    <w:tbl>
      <w:tblPr>
        <w:tblW w:w="9835" w:type="dxa"/>
        <w:tblInd w:w="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935"/>
        <w:gridCol w:w="992"/>
        <w:gridCol w:w="1134"/>
        <w:gridCol w:w="1134"/>
        <w:gridCol w:w="2268"/>
      </w:tblGrid>
      <w:tr w:rsidR="00AA5DA2" w:rsidRPr="00AA5DA2" w14:paraId="6F70EF95" w14:textId="77777777" w:rsidTr="0002463B"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CD9C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C040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До 1 года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3853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От 1 до 1,5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B695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От 1,5 до 2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6572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От 2 до 3 лет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4A2D6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14:paraId="5EBC0DF9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с 2 мес. до 3 л.:</w:t>
            </w:r>
          </w:p>
        </w:tc>
      </w:tr>
      <w:tr w:rsidR="00AA5DA2" w:rsidRPr="00AA5DA2" w14:paraId="4D2E93D7" w14:textId="77777777" w:rsidTr="0002463B"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4171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Актуальная очередь, человек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F5C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2D1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8400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AF6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FC2B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5DA2" w:rsidRPr="00AA5DA2" w14:paraId="51E6240D" w14:textId="77777777" w:rsidTr="0002463B"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A8E61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Отложенный спрос, человек</w:t>
            </w:r>
          </w:p>
        </w:tc>
        <w:tc>
          <w:tcPr>
            <w:tcW w:w="9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C899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799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425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05C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A6449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</w:tbl>
    <w:p w14:paraId="0501F74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77BECD" w14:textId="725B0269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С целью оказания мер социальной поддержки семьям, оказавшимся в трудных жизненных ситуациях, от родительской платы за присмотр и уход за детьми дошкольного возраста освобождены 22 семьи. Это семьи, имеющие детей – инвалидов, детей сирот и детей, оставшихся без попечения родителей, детей участников СВО. </w:t>
      </w:r>
    </w:p>
    <w:p w14:paraId="24AA0BD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ГОСУДАРСТВЕННАЯ ИТОГОВАЯ АТТЕСТАЦИЯ</w:t>
      </w:r>
    </w:p>
    <w:p w14:paraId="2A957D11" w14:textId="5A86B7CE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В 2024-2025 учебному году обучается 53 человек в 11 классе и 190 девятиклассников.</w:t>
      </w:r>
    </w:p>
    <w:p w14:paraId="43EBCAF8" w14:textId="48E98B33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В 2024 году в штатном режиме проведена государственная итоговая аттестация (далее – ГИА). </w:t>
      </w:r>
    </w:p>
    <w:p w14:paraId="47D6651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11 класс.</w:t>
      </w:r>
    </w:p>
    <w:p w14:paraId="06F1B4EC" w14:textId="02E701EE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Для целей проведения ГИА по программам среднего общего образования в районе был организован один пункт 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проведения  ЕГЭ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на базе МКОУ «Шегарская СОШ №2», проведены 8 экзаменов: по географии, литературе, химии, русскому языку, математике базового и профильного уровней,  обществознанию  и информатике и ИКТ.</w:t>
      </w:r>
    </w:p>
    <w:p w14:paraId="01B67BB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Допущены 40 обучающихся. Не допущенных к экзаменам не было.</w:t>
      </w:r>
    </w:p>
    <w:p w14:paraId="50B57F0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По итогам экзаменов аттестаты о среднем общем образовании получили 40 выпускников, из них двое получили медаль «За особые успехи в учении» 1 степени и аттестат с отличием(2023 -2, 2022 г. – 1,  2021 г. – 10) и одна медаль регионального уровня «За особые успехи в учении II степени».</w:t>
      </w:r>
    </w:p>
    <w:p w14:paraId="5DD76EC3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9 класс.</w:t>
      </w:r>
    </w:p>
    <w:p w14:paraId="2CC10E4D" w14:textId="190EDA0B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5DA2">
        <w:rPr>
          <w:rFonts w:ascii="Times New Roman" w:hAnsi="Times New Roman" w:cs="Times New Roman"/>
          <w:sz w:val="28"/>
          <w:szCs w:val="28"/>
        </w:rPr>
        <w:t>К государственной итоговой аттестации по программам основного общего образования были допущены 195 человек из 196 обучающихся 9 класса. ГИА проходила в форме основного государственного экзамена для 138 выпускников и в форме государственного выпускного экзамена для 57 выпускников из 11 общеобразовательных организаций (из них два выпускника прошлого года, не завершившие ГИА в 2023 году).</w:t>
      </w:r>
    </w:p>
    <w:p w14:paraId="054E633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>2 пункта проведения ОГЭ – МКОУ «Шегарская СОШ №1» и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Маркеловская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СОШ".</w:t>
      </w:r>
    </w:p>
    <w:p w14:paraId="2B3FD94B" w14:textId="72E2B39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В основные сроки основного периода ГИА- 97,1% участников сдали успешно 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экзамен  по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русскому языку и 91,2%  по математике. По итогам экзаменов аттестат с отличием получили 8 девятиклассников.</w:t>
      </w:r>
    </w:p>
    <w:p w14:paraId="02497F6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ШКОЛЬНЫЕ АВТОБУСЫ</w:t>
      </w:r>
    </w:p>
    <w:p w14:paraId="58AA6013" w14:textId="2E67B9D6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Парк школьных автобусов составляет 13 машин, которые перевозят 541 обучающихся. Все автобусы соответствуют требованиям ГОСТ и оснащены тахографами и ГЛОНАСС, проблесковыми маячками.</w:t>
      </w:r>
    </w:p>
    <w:p w14:paraId="1B348CD4" w14:textId="57865120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Ежедневный подвоз обучающихся осуществляется в 9 образовательных организации: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Бабарыкинская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МКОУ «Гусевская СОШ», МКОУ «Каргалинская ООШ»,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Маркеловская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Малобрагинская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ООШ, МКОУ «Монастырская СОШ, МКОУ «Побединская СОШ», МКОУ «Шегарская СОШ № 2», МКОУ «Шегарская СОШ № 1» из 20 населенных пунктов.</w:t>
      </w:r>
    </w:p>
    <w:p w14:paraId="4A0B55EA" w14:textId="2BA2CD21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В 2022 году был получены 4 школьных автобуса: 2 марки ПАЗ (МКОУ «Побединская СОШ», МКОУ «Каргалинская ООШ») и 2 марки ГАЗ (МКОУ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Малобрагинская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ООШ», МКУ ДО «Шегарская спортивная школа»).</w:t>
      </w:r>
    </w:p>
    <w:p w14:paraId="2FEBD4FD" w14:textId="6EB918ED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В 2023году был получены 3 школьных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автобусамарки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ПАЗ (МКОУ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Маркеловская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МКОУ «Шегарская СОШ №2»,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Баткатская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СОШ»).</w:t>
      </w:r>
    </w:p>
    <w:p w14:paraId="0556C5BB" w14:textId="54AD9BE5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5DA2">
        <w:rPr>
          <w:rFonts w:ascii="Times New Roman" w:hAnsi="Times New Roman" w:cs="Times New Roman"/>
          <w:sz w:val="28"/>
          <w:szCs w:val="28"/>
        </w:rPr>
        <w:t xml:space="preserve">Средний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вораст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водителей в общеобразовательных учреждениях составляет 58 лет.</w:t>
      </w:r>
    </w:p>
    <w:p w14:paraId="6CEC45E9" w14:textId="0CF13029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5DA2">
        <w:rPr>
          <w:rFonts w:ascii="Times New Roman" w:hAnsi="Times New Roman" w:cs="Times New Roman"/>
          <w:sz w:val="28"/>
          <w:szCs w:val="28"/>
        </w:rPr>
        <w:t>На территории района реализуется проект «Мобильный учитель»: два автомобиля Лада «Веста» и 3 школьных ГАЗ. Подвоз 25 сотрудников осуществляется в 9 школ.</w:t>
      </w:r>
    </w:p>
    <w:p w14:paraId="0720AD0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ОРГАНИЗАЦИЯ ГОРЯЧЕГО ПИТАНИЯ</w:t>
      </w:r>
    </w:p>
    <w:p w14:paraId="0B9AAB3B" w14:textId="66CD4ABF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A5DA2">
        <w:rPr>
          <w:rFonts w:ascii="Times New Roman" w:hAnsi="Times New Roman" w:cs="Times New Roman"/>
          <w:sz w:val="28"/>
          <w:szCs w:val="28"/>
        </w:rPr>
        <w:t>Муниципальному образованию «Шегарский район» на 2024 год предусмотрено 10 276,0 тыс. рублей (в т. ч. за счет средств федерального бюджета 8 940,1 тыс. рублей, областного бюджета 1 335,9 тыс. рублей) на организацию бесплатного горячего 723 обучающихся 1-4 классов.</w:t>
      </w:r>
    </w:p>
    <w:p w14:paraId="47A7A710" w14:textId="0EEF02E2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5DA2">
        <w:rPr>
          <w:rFonts w:ascii="Times New Roman" w:hAnsi="Times New Roman" w:cs="Times New Roman"/>
          <w:sz w:val="28"/>
          <w:szCs w:val="28"/>
        </w:rPr>
        <w:t>С 1 сентября 2024 года осуществляется одноразовое питание детей из многодетных семей, размер среднедушевого дохода которой не превышает полторы величины прожиточного минимума на душу населения, обучающихся в муниципальных общеобразовательных организациях, из расчета среднемесячной стоимости 100 рублей 00 копеек  в день на одного обучающегося с учетом районного коэффициента, из областного бюджета.</w:t>
      </w:r>
    </w:p>
    <w:p w14:paraId="05C0E63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>Также за счет средств местного бюджета предоставлено бесплатное питание обучающимся 5-11 классов - детям участников СВО (в т.ч. погибших). За 9 месяцев 2024 года затраты районного бюджета составили 120930,0 рублей (35 детей пользуется льготой).</w:t>
      </w:r>
    </w:p>
    <w:p w14:paraId="544D41F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Во всех школах района организовано горячее питание. Охват горячим питанием обучающихся 1-4 классов составляет 100 %, охват горячим питанием обучающихся 5-11 классов составляет 90,8 %. Школы осуществляют питание детей самостоятельно.</w:t>
      </w:r>
    </w:p>
    <w:p w14:paraId="2352CCE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ОЗДОРОВИТЕЛЬНАЯ КАМПАНИЯ И ТРУДОУСТРОЙСТВО НЕСОВЕРШЕННОЛЕТНИХ</w:t>
      </w:r>
    </w:p>
    <w:p w14:paraId="12386A2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этом году оздоровительные лагеря района приняли 763 ребенка, из которых 302 обучающихся было охвачено в период осенних каникул и 461 в летний период. </w:t>
      </w:r>
    </w:p>
    <w:p w14:paraId="194C597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лагерях акцент делался на оздоровлении и развитии детей. Ребята принимали участие в физкультурно-спортивных мероприятиях, ходили на экскурсии и в походы, играли в активные игры на свежем воздухе.</w:t>
      </w:r>
    </w:p>
    <w:p w14:paraId="21101BA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6 пришкольных лагерей провели профильные смены «Орлята России», в 2 школах – тематические смены «Движение первых», смена «Родные-любимые» (с привлечением к проведению активностей родителей) и 1 профильная смена по БДД.</w:t>
      </w:r>
    </w:p>
    <w:p w14:paraId="0201496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За 2024 год трудоустроено 133 подростка, из них состоящих на всех видах учета 11 человек. Все обратившиеся подростки получили услуги по профессиональной ориентации.</w:t>
      </w:r>
    </w:p>
    <w:p w14:paraId="0668F02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За счет средств районного бюджета (700 тыс. рублей) в летний период на базе общеобразовательных учреждений трудоустроено 110 несовершеннолетних в возрасте от 14 до 18 лет (29,4 ставки), а также в организациях Шегарского района, таких как ОГАУ «ДИПИ «Лесная дача», ИП Котелевская А.Ю., ОГАУЗ «Шегарская районная больница», Шегарский техникум индустриальных технологий.</w:t>
      </w:r>
    </w:p>
    <w:p w14:paraId="02D28AF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2A4BC3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ВОСПИТАНИЕ</w:t>
      </w:r>
    </w:p>
    <w:p w14:paraId="0BA9563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учебные планы школ включены программы внеурочной деятельности, отражающие требования проекта «Школы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России», программы общей физической подготовки и спортивные секции, а также «Разговоры о важном», «Россия – мои горизонты», «Билет в будущее»</w:t>
      </w:r>
    </w:p>
    <w:p w14:paraId="7A5CF51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Функционируют Центры детских инициатив в 11 школах.</w:t>
      </w:r>
    </w:p>
    <w:p w14:paraId="5B3331E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Школьные спортивные клубы</w:t>
      </w:r>
    </w:p>
    <w:p w14:paraId="560EF7F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>во всех ОО Шегарского района созданы Школьные спортивные клубы (развивается сеть спортивных клубов (ШСК), где дети и подростки могут заниматься различными видами спорта под руководством учителей физической культуры), проводятся спортивные соревнования (по планам работы ШСК в каждой ОО);</w:t>
      </w:r>
    </w:p>
    <w:p w14:paraId="174C62C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Все 13 школ имеют свидетельство о регистрации на сайте ЕИП ФКИС. Вовлечено 978 чел. Основные виды спорта, предлагаемые учащимся – футбол, баскетбол, волейбол, настольный теннис, гимнастика, ОФП, легкая атлетика, лыжный спорт, стрельба, шахматы, бадминтон, спортивное ориентирование.</w:t>
      </w:r>
    </w:p>
    <w:p w14:paraId="68772DA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Футбол в школу</w:t>
      </w:r>
    </w:p>
    <w:p w14:paraId="3F1F886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>Во Всероссийском проекте «Футбол в школе» принимает участие СОШ № 2 и СОШ № 1. В 2023 году команды футболистов стали абсолютными победителями регионального этапа Всероссийских соревнований «Кожаный мяч». На всероссийском этапе попали в тройку лидеров. В 2024 году – вновь победители регионального этапа Всероссийских соревнований «Кожаный мяч» и достойно представили область на Всероссийском этапе.</w:t>
      </w:r>
    </w:p>
    <w:p w14:paraId="37C0D9B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>С сентября 2024 года в проекте участвуют 12 ОО, охват – 411 учащихся.</w:t>
      </w:r>
    </w:p>
    <w:p w14:paraId="7C6D3CC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>в каждой школе есть одна или несколько детских общественных организаций (ЮННАРМИЯ, ЮИД, волонтеры, детские организации и т.д.).</w:t>
      </w:r>
    </w:p>
    <w:p w14:paraId="05C2D0A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Шегарском районе создан Центр военно-патриотического воспитания на базе МКУ ДО «ЦДТ». </w:t>
      </w:r>
    </w:p>
    <w:p w14:paraId="1DCB6F76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Всего в ОО: 144 юнармейца, 11 отрядов. Планируется создание отрядов в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Бабарыкинская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второй отряд в МКОУ «Шегарская СОШ № 2».</w:t>
      </w:r>
    </w:p>
    <w:p w14:paraId="207FBEB6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2023 году вступили в проект развития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Казачачества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в Томской области.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Трубачевская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ООШ участник проекта, вовлечено 15 обучающихся начальной школы. </w:t>
      </w:r>
    </w:p>
    <w:p w14:paraId="5FC4127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Волонтерское движение</w:t>
      </w:r>
    </w:p>
    <w:p w14:paraId="00059B4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10 ОО, 10 отрядов – 206 чел. Есть центр волонтерского движения в ЦДТ. В экологическом волонтерском движении активно участвуют 6 отрядов.</w:t>
      </w:r>
    </w:p>
    <w:p w14:paraId="7223AFA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3 школах имеются волонтерские отряды, которые выполняют общественную работу, в том числе по профилактике распространения идеологии экстремизма и терроризма, формированию российской идентичности и воспитанию толерантного отношения к представителям национальных и конфессиональных меньшинств.</w:t>
      </w:r>
    </w:p>
    <w:p w14:paraId="5E16ECA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ЮИД</w:t>
      </w:r>
    </w:p>
    <w:p w14:paraId="308230B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>С целью профилактики детского дорожно-транспортного происшествия и пропаганды безопасного дорожного движения в ОО создано18 отрядов, из них 3 отряда в детских садах с. Мельниково. В деятельность вовлечено 251 чел. Созданы 16 родительских патрулей</w:t>
      </w:r>
    </w:p>
    <w:p w14:paraId="0D93B91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Школьный музей</w:t>
      </w:r>
    </w:p>
    <w:p w14:paraId="773094A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Во всероссийском проекте «Школьный музей» принимают участие13 ОО.</w:t>
      </w:r>
    </w:p>
    <w:p w14:paraId="1DC48B3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активно работает школьный музей в МКОУ «Каргалинская ООШ», в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Анастасьевская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Баткатская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 (комплексное направление: «Краеведение», «Боевая слава»), МКОУ «Монастырская СОШ» (этнографический –«Белорусская изба»). виртуальный музей в СОШ 2)</w:t>
      </w:r>
    </w:p>
    <w:p w14:paraId="181D72D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2024 году создан музей в Побединской СОШ, сформированы музейные уголки и экспозиции в СОШ 1 и СОШ 2.</w:t>
      </w:r>
    </w:p>
    <w:p w14:paraId="3CCC060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Одним из основных направлений работы создать музейные уголки/стенды, посвященные участникам специальной военной операции, проявившим отвагу, мужество и героизм.</w:t>
      </w:r>
    </w:p>
    <w:p w14:paraId="7A10763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Открыты в 5 школах «Парта героя», из них 3 посвящены выпускникам школ, погибшим участникам СВО.</w:t>
      </w:r>
    </w:p>
    <w:p w14:paraId="6494DC5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Движение Первых</w:t>
      </w:r>
    </w:p>
    <w:p w14:paraId="3DD71D0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На территории района 16 первичных отделений, (13 ОО, ЦДТ, ПКТ, ДШИ), 1007 учащихся, 175 наставников. Всего – 1182 чел.</w:t>
      </w:r>
    </w:p>
    <w:p w14:paraId="00815A5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Школьный театр</w:t>
      </w:r>
    </w:p>
    <w:p w14:paraId="7D73189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 xml:space="preserve">школьные театры были созданы в 11 школах. 7 из них были объединены работой в проекте ЦДТ «Театральный код земли Шегарской». В 2 школах созданы кукольные </w:t>
      </w:r>
      <w:proofErr w:type="spellStart"/>
      <w:proofErr w:type="gramStart"/>
      <w:r w:rsidRPr="00AA5DA2">
        <w:rPr>
          <w:rFonts w:ascii="Times New Roman" w:hAnsi="Times New Roman" w:cs="Times New Roman"/>
          <w:sz w:val="28"/>
          <w:szCs w:val="28"/>
        </w:rPr>
        <w:t>театры.Охват</w:t>
      </w:r>
      <w:proofErr w:type="spellEnd"/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156 чел.</w:t>
      </w:r>
    </w:p>
    <w:p w14:paraId="43841F8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Школьный хор</w:t>
      </w:r>
    </w:p>
    <w:p w14:paraId="3EBAFB14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2023 год – 5 ОО, 90 чел. (3 вокальные группы, 3 хора)</w:t>
      </w:r>
    </w:p>
    <w:p w14:paraId="263EF11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Школьный медиацентр</w:t>
      </w:r>
    </w:p>
    <w:p w14:paraId="57B44D2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5DA2">
        <w:rPr>
          <w:rFonts w:ascii="Times New Roman" w:hAnsi="Times New Roman" w:cs="Times New Roman"/>
          <w:sz w:val="28"/>
          <w:szCs w:val="28"/>
        </w:rPr>
        <w:t>В  2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ОО района успешно работают медиацентра (пресс-центры):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Медиастудия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» -  МКОУ «Шегарская СОШ № 1» и «Юникс» - «Шегарская СОШ № 2». </w:t>
      </w:r>
    </w:p>
    <w:p w14:paraId="3B01DCA4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2024 году – в рамках проекта «Новые места доп. образования» в Гусевскую школу проступило оборудование для организации работы Медиацентра.</w:t>
      </w:r>
    </w:p>
    <w:p w14:paraId="517A4DE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</w:rPr>
        <w:tab/>
      </w:r>
      <w:r w:rsidRPr="00AA5DA2">
        <w:rPr>
          <w:rFonts w:ascii="Times New Roman" w:hAnsi="Times New Roman" w:cs="Times New Roman"/>
          <w:sz w:val="28"/>
          <w:szCs w:val="28"/>
          <w:u w:val="single"/>
        </w:rPr>
        <w:t>Центры экологического образования</w:t>
      </w:r>
    </w:p>
    <w:p w14:paraId="5C0A837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ab/>
        <w:t>В районе 3 центра экологического образования (ЦДТ,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Баткатская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МКОУ «Шегарская СОШ №1». В экологическом волонтерском движении участвуют 8 отрядов. Охват вовлеченных обучающихся – 98 чел.</w:t>
      </w:r>
    </w:p>
    <w:p w14:paraId="1A620DB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Кроме того, в 8 ОО рабочая программа воспитания содержит модуль «Экологическое воспитание» и в 4 ОО реализуются основные образовательные программы дошкольного образования с экологическим направлением.</w:t>
      </w:r>
    </w:p>
    <w:p w14:paraId="3EB5537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4FCD3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14:paraId="0981117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Общее число бюджетных зачислений на конец 2024 г. – 1006 обучающихся с учетом освоения детьми одной и более программ.</w:t>
      </w:r>
    </w:p>
    <w:p w14:paraId="37881BE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Общее количество детей, охваченных дополнительным образованием на конец 2024 г. – 1855 обучающихся.</w:t>
      </w:r>
    </w:p>
    <w:tbl>
      <w:tblPr>
        <w:tblW w:w="6237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268"/>
      </w:tblGrid>
      <w:tr w:rsidR="00AA5DA2" w:rsidRPr="00AA5DA2" w14:paraId="6A59DDA5" w14:textId="77777777" w:rsidTr="000246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820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0BD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449384C9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AA5DA2" w:rsidRPr="00AA5DA2" w14:paraId="16CB22BD" w14:textId="77777777" w:rsidTr="000246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FFD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9C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</w:tr>
      <w:tr w:rsidR="00AA5DA2" w:rsidRPr="00AA5DA2" w14:paraId="63E58A60" w14:textId="77777777" w:rsidTr="000246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6A6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EA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AA5DA2" w:rsidRPr="00AA5DA2" w14:paraId="5FD27796" w14:textId="77777777" w:rsidTr="000246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600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1D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A5DA2" w:rsidRPr="00AA5DA2" w14:paraId="3C46BCBD" w14:textId="77777777" w:rsidTr="000246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B0D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67B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</w:tr>
      <w:tr w:rsidR="00AA5DA2" w:rsidRPr="00AA5DA2" w14:paraId="6F91E5E0" w14:textId="77777777" w:rsidTr="000246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7AE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940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  <w:tr w:rsidR="00AA5DA2" w:rsidRPr="00AA5DA2" w14:paraId="7AB109A6" w14:textId="77777777" w:rsidTr="000246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A80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E74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</w:tr>
    </w:tbl>
    <w:p w14:paraId="74CC2A9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B352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На базе ЦДТ функционируют 11 объединений по прикладному творчеству, изобразительное искусство, хореографии, 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робототехнике,  а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также объединения, направленные на обеспечение познавательного, физического, эмоционального и социального развития детей, способствующих их общему развитию.</w:t>
      </w:r>
    </w:p>
    <w:p w14:paraId="1283FA7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На базе СШ функционируют секции по 9 видам спорта: футбол, волейбол, баскетбол, самбо, лапта, хоккей, гиревой спорт, лыжные гонки, легкая атлетика.</w:t>
      </w:r>
    </w:p>
    <w:p w14:paraId="6C2C1EB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A22B03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ПРОФОРИЕНТАЦИЯ</w:t>
      </w:r>
    </w:p>
    <w:p w14:paraId="2F5913A4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школах продолжается реализация единой модели профессиональной ориентации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>».</w:t>
      </w:r>
    </w:p>
    <w:p w14:paraId="075356A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Так в 2024 г. 93,7% обучающихся 5-11 классов охвачены профориентационной кампанией. Задействовано: </w:t>
      </w:r>
    </w:p>
    <w:p w14:paraId="23309AA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 xml:space="preserve">- 33 организации-партнера, вовлечённых в профориентационные мероприятия, </w:t>
      </w:r>
    </w:p>
    <w:p w14:paraId="1AAA3C9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- 7 профессиональных образовательных организаций (ТГПУ, ТУСУР, ТГАСУ, ТПУ, ТГУ, ШТИТ, ТГПКА).</w:t>
      </w:r>
    </w:p>
    <w:p w14:paraId="0FE3DFC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Реализовано: </w:t>
      </w:r>
    </w:p>
    <w:p w14:paraId="340C842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1.</w:t>
      </w:r>
      <w:r w:rsidRPr="00AA5DA2">
        <w:rPr>
          <w:rFonts w:ascii="Times New Roman" w:hAnsi="Times New Roman" w:cs="Times New Roman"/>
          <w:sz w:val="28"/>
          <w:szCs w:val="28"/>
        </w:rPr>
        <w:tab/>
        <w:t>Экскурсия в ОГБПОУ «Томский государственный педагогический колледж», день открытых дверей в ШТИТ.</w:t>
      </w:r>
    </w:p>
    <w:p w14:paraId="5F35874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2.</w:t>
      </w:r>
      <w:r w:rsidRPr="00AA5DA2">
        <w:rPr>
          <w:rFonts w:ascii="Times New Roman" w:hAnsi="Times New Roman" w:cs="Times New Roman"/>
          <w:sz w:val="28"/>
          <w:szCs w:val="28"/>
        </w:rPr>
        <w:tab/>
        <w:t>Участие учеников с 1-11 классов приняли в цикле Всероссийских открытых онлайн-уроках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>», совместно с проведением интерактивного профориентационного занятия «Шоу профессий» (задействовано 2125 обучающихся и 275 педагогов).</w:t>
      </w:r>
    </w:p>
    <w:p w14:paraId="2392BB5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3.</w:t>
      </w:r>
      <w:r w:rsidRPr="00AA5DA2">
        <w:rPr>
          <w:rFonts w:ascii="Times New Roman" w:hAnsi="Times New Roman" w:cs="Times New Roman"/>
          <w:sz w:val="28"/>
          <w:szCs w:val="28"/>
        </w:rPr>
        <w:tab/>
        <w:t>Участие в проекте «Билет в будущее» (приняло участие 200 обучающихся, согласно установленной квоте). В 2024-2025 учебном году участие в проекте будет продолжено.</w:t>
      </w:r>
    </w:p>
    <w:p w14:paraId="4F2962E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4.</w:t>
      </w:r>
      <w:r w:rsidRPr="00AA5DA2">
        <w:rPr>
          <w:rFonts w:ascii="Times New Roman" w:hAnsi="Times New Roman" w:cs="Times New Roman"/>
          <w:sz w:val="28"/>
          <w:szCs w:val="28"/>
        </w:rPr>
        <w:tab/>
        <w:t>В 2023 -2024 учебном году на базе МКОУ «Шегарская СОШ №2» в рамках сетевого взаимодействия с ТУСУР через дополнительное образование и в рамках внеурочной деятельности для обучающихся выбравших предметы технической направленности организован «Инженерный класс», что позволило обучающимся подготовится к экзаменам (9 класс – физика 3 человека, 11 класс – 4 человека информатика), так 4 выпускника поступили в ТУСУР (1), ТПУ(2), ТТИТ(1)  по выбранной инженерной специальности.</w:t>
      </w:r>
    </w:p>
    <w:p w14:paraId="01C311A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890B2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ПЕДАГОГИЧЕСКИЕ КАДРЫ</w:t>
      </w:r>
    </w:p>
    <w:p w14:paraId="2B7EE9E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На 2024-2025г. в муниципалитете общая численность педагогических работников в среднем составляет 306ч., что в сравнении с предыдущем учебным годом дает стабильный показатель, из них молодых 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педагогов  –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45 человек. </w:t>
      </w:r>
    </w:p>
    <w:p w14:paraId="3EE06656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71 педагог имеют первую квалификационную категорию, 55 - высшую квалификационную категорию.</w:t>
      </w:r>
    </w:p>
    <w:p w14:paraId="41C2D12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Прошли обучение и повысили свою квалификацию 163 педагогических работников из них: </w:t>
      </w:r>
    </w:p>
    <w:p w14:paraId="69DE8BD3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>учителей – 134, в том числе по обновленным ФГОС, ЦОС и функциональной грамотности;</w:t>
      </w:r>
    </w:p>
    <w:p w14:paraId="19A7028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 xml:space="preserve">воспитателей и иных педагогических работников ДОО – 20 педагогов </w:t>
      </w:r>
    </w:p>
    <w:p w14:paraId="3717FB6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•</w:t>
      </w:r>
      <w:r w:rsidRPr="00AA5DA2">
        <w:rPr>
          <w:rFonts w:ascii="Times New Roman" w:hAnsi="Times New Roman" w:cs="Times New Roman"/>
          <w:sz w:val="28"/>
          <w:szCs w:val="28"/>
        </w:rPr>
        <w:tab/>
        <w:t>педагогов дополнительного образования – 9 педагогов.</w:t>
      </w:r>
    </w:p>
    <w:p w14:paraId="2E15B2B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>В 2024 году в Шегарском районе 23 педагогических работников прошли организованы курсы повышения квалификации по обновленным ФГОС ООО и ФГОС СОО в рамках сетевого взаимодействия с ТОИПКРО. (ОБЗР и ТРУД).</w:t>
      </w:r>
    </w:p>
    <w:p w14:paraId="11768ED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С целью регламентации наставничества в ОО разработаны положения о наставничестве, план работы с молодыми учителями, приказом назначены наставники. Согласно плану работу КМУ «Ступени» организованы семинары для молодых учителей.  </w:t>
      </w:r>
    </w:p>
    <w:p w14:paraId="0C53B9D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Для профессионального развития педагогов проводятся конкурсы педагогического мастерства. В этом учебном году в конкурсах педагогического мастерства приняли участие 11 педагогов, из 18 Общеобразовательных организаций – 8. </w:t>
      </w:r>
    </w:p>
    <w:p w14:paraId="030C07E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«Учитель года России - 2024» - 3 </w:t>
      </w:r>
    </w:p>
    <w:p w14:paraId="7F97EA4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«Воспитатель года России» - 1</w:t>
      </w:r>
    </w:p>
    <w:p w14:paraId="0202A87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PROдвижение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к вершинам мастерства» - 3</w:t>
      </w:r>
    </w:p>
    <w:p w14:paraId="3B04C5F3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«Сердце отдаю детям» - 4</w:t>
      </w:r>
    </w:p>
    <w:p w14:paraId="412ADF6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«Методист года» - 1</w:t>
      </w:r>
    </w:p>
    <w:p w14:paraId="24C896D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По состоянию на 13.12.2024 года в 7 образовательных организациях района открыто 14 вакансий:</w:t>
      </w:r>
    </w:p>
    <w:p w14:paraId="3E502AB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Учитель русского языка и литературы (МКОУ «Монастырская СОШ», МКОУ «Шегарская СОШ №1», МКОУ «Гусевская СОШ»)- 3ст;</w:t>
      </w:r>
    </w:p>
    <w:p w14:paraId="2484BD67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Учитель математики (МКОУ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Маркеловская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МКОУ «Шегарская СОШ №1», МКОУ «Монастырская СОШ», МКОУ «Гусевская СОШ»)-4ст;</w:t>
      </w:r>
    </w:p>
    <w:p w14:paraId="1362CDF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Учитель Английского языка (МКОУ «Монастырская СОШ»,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Бабарыкинская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СОШ»)-2ст;</w:t>
      </w:r>
    </w:p>
    <w:p w14:paraId="50855E3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Учитель физики (МКОУ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Бабарыкинская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СОШ»)-1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>;</w:t>
      </w:r>
    </w:p>
    <w:p w14:paraId="277D499D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Учитель химии и биологии (МКОУ «Побединская СОШ»)-1ст.;</w:t>
      </w:r>
    </w:p>
    <w:p w14:paraId="0C7DE4C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Учитель истории и обществознания (МКОУ «Побединская СОШ»)-1ст;</w:t>
      </w:r>
    </w:p>
    <w:p w14:paraId="54BD75F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Воспитатель (МКДОУ «Шегарский Детский сад №1 комбинированного вида»)-2ст.</w:t>
      </w:r>
    </w:p>
    <w:p w14:paraId="03643565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настоящее время вакансии закрыты внутренним или внешним совмещением, кроме педагогов - психологов. Учебный план, согласно ФГОС для каждого класса, выполняется полностью. </w:t>
      </w:r>
    </w:p>
    <w:p w14:paraId="366105E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lastRenderedPageBreak/>
        <w:t>Организована работа по привлечению учителей в образовательные организации. В том числе, ведется работа со студентами, обучающимися на условиях целевого обучения:</w:t>
      </w:r>
    </w:p>
    <w:p w14:paraId="432D7C0A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- в Томском государственном педагогическом университете обучается 7 студентов по целевому обучению, которые в дальнейшем придут работать в МКУ ДО «Шегарская спортивная школа» (2), МКОУ «Монастырская СОШ», МКОУ «Гусевская СОШ», МКОУ «Шегарская СОШ №1» (2), МКУ ДО «Центр детского творчества».</w:t>
      </w:r>
    </w:p>
    <w:p w14:paraId="42FC59C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рамках заключенных договоров целевого обучения за счет средств местного бюджета оказывается мера поддержки в виде выплаты ежемесячной муниципальной стипендии в размере 2000 рублей.</w:t>
      </w:r>
    </w:p>
    <w:p w14:paraId="244906F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ШКОЛЬНЫЙ КЛИМАТ</w:t>
      </w:r>
    </w:p>
    <w:p w14:paraId="209BDF56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Это направление, которое наиболее сложно реализуется. Для успешного создания благоприятной атмосферы в школе необходимо учитывать следующие условия:</w:t>
      </w:r>
    </w:p>
    <w:p w14:paraId="16D397EC" w14:textId="77777777" w:rsidR="00AA5DA2" w:rsidRPr="00AA5DA2" w:rsidRDefault="00AA5DA2" w:rsidP="00AA5DA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Наличие педагогов-психологов, </w:t>
      </w:r>
    </w:p>
    <w:p w14:paraId="4E77FC9E" w14:textId="77777777" w:rsidR="00AA5DA2" w:rsidRPr="00AA5DA2" w:rsidRDefault="00AA5DA2" w:rsidP="00AA5DA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Наличие социального педагога</w:t>
      </w:r>
    </w:p>
    <w:p w14:paraId="6C2328F7" w14:textId="77777777" w:rsidR="00AA5DA2" w:rsidRPr="00AA5DA2" w:rsidRDefault="00AA5DA2" w:rsidP="00AA5DA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Наличие в штате ОО учителя-дефектолога </w:t>
      </w:r>
    </w:p>
    <w:p w14:paraId="1BE77754" w14:textId="77777777" w:rsidR="00AA5DA2" w:rsidRPr="00AA5DA2" w:rsidRDefault="00AA5DA2" w:rsidP="00AA5DA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Наличие в штате ОО учителя-логопеда, обеспечивающего оказание помощи целевым группам обучающихся.</w:t>
      </w:r>
    </w:p>
    <w:p w14:paraId="19D9A51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С 2023 года на территории Шегарского района разработан и утвержден Муниципальный план мероприятий по внедрению инклюзивного дополнительного образования, созданию специальных условий для обучающихся с инвалидностью и с 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ОВЗ  (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>до 2030 года).</w:t>
      </w:r>
    </w:p>
    <w:p w14:paraId="4D9E1E9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Данный план является межведомственным, исполнителями которого являются: Администрация Шегарского района, Управление образования, Шегарская районная больница, Служба помощи семье и детям Шегарского района.</w:t>
      </w:r>
    </w:p>
    <w:p w14:paraId="4608878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МКУ ДО «Центр детского творчества» функционирует муниципальная психолого-педагогическая служба. В состав МППС входят: педагог-психолог, учитель-логопед, учитель-дефектолог. </w:t>
      </w:r>
    </w:p>
    <w:p w14:paraId="50435B5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Психологическую службу Шегарского района также представляют педагоги-психологи, учителя-логопеды, социальные педагоги и учителя-дефектологи из 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общеобразовательных  и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</w:t>
      </w:r>
    </w:p>
    <w:p w14:paraId="431425FF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Ставки социальных педагогов имеются: в МКОУ «Шегарская СОШ № 1» и МКОУ «Шегарская СОШ № 2»; педагогов-психологов – в Шегарском детском саду № 1 и Шегарском детском саду №2, «Лесной даче», школах № 1 и №2,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lastRenderedPageBreak/>
        <w:t>Баткатской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Маркеловской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, Побединской школах; учителей-логопедов – в Шегарских детских садах № 1 и №2, Шегарской школе № 2, учителя-дефектолога-в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Баткатской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14:paraId="34C6A729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РАЗВИТИЕ ИНФРАСТРУКТУРЫ В СФЕРЕ ОБРАЗОВАНИЯ</w:t>
      </w:r>
    </w:p>
    <w:p w14:paraId="4407936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Строительство:</w:t>
      </w:r>
    </w:p>
    <w:p w14:paraId="71AEC98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Потребность в строительстве новых объектов общего образования (школ, детских садов) отсутствует.</w:t>
      </w:r>
    </w:p>
    <w:p w14:paraId="59755A1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Капитальный ремонт:</w:t>
      </w:r>
    </w:p>
    <w:p w14:paraId="060D0FED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ab/>
        <w:t>Крупные ремонтные работы до программы модернизации школьных систем образования</w:t>
      </w:r>
    </w:p>
    <w:p w14:paraId="3E28B11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рамках реализации мероприятий программы по модернизации школьных систем образования в 2024 году начат капитальный ремонт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Анастасьевская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 (двухлетний период). Будут выполнены работы по монтажу сетей инженерно-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техническогообеспечения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(водоснабжение, водоотведение, канализация, электроосвещение, вентиляция, охранная и пожарная сигнализация), устройство входных групп, в т.ч. по созданию доступной среды, устройство полов, отмостки, общестроительные работы в столовой и пищеблоке на общую сумму 28 485 730,16 рублей.</w:t>
      </w:r>
    </w:p>
    <w:p w14:paraId="3A1EAFD3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02.12.2024 года заключен муниципальный контракт на выполнение работ по капитальному ремонту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Баткатская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 на сумму (после завершения закупочных процедур) 87 929 257,73 рублей.</w:t>
      </w:r>
    </w:p>
    <w:p w14:paraId="464BFDC8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ab/>
      </w:r>
      <w:r w:rsidRPr="00AA5DA2">
        <w:rPr>
          <w:rFonts w:ascii="Times New Roman" w:hAnsi="Times New Roman" w:cs="Times New Roman"/>
          <w:sz w:val="28"/>
          <w:szCs w:val="28"/>
        </w:rPr>
        <w:tab/>
        <w:t xml:space="preserve">Также в 2024 год: </w:t>
      </w:r>
    </w:p>
    <w:p w14:paraId="6C53AA1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Ремонт потолка в помещении ГДО МКОУ "Каргалинская ООШ" (127,5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);капитальный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ремонт выгребной ямы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Анастасьевская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 (258,9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>.); капитальный ремонт системы пожарной сигнализации и системы оповещения и управления эвакуацией людей при пожаре в МКОУ «Шегарская СОШ №2» (5 847 637,00 рублей)</w:t>
      </w:r>
    </w:p>
    <w:p w14:paraId="23F0901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Финансовые показатели средств федерального и областного бюджетов</w:t>
      </w:r>
    </w:p>
    <w:p w14:paraId="334A208F" w14:textId="024E62A9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муниципальному образованию «Шегарский район» в 2024 г.: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722"/>
        <w:gridCol w:w="1907"/>
      </w:tblGrid>
      <w:tr w:rsidR="00AA5DA2" w:rsidRPr="00AA5DA2" w14:paraId="27071683" w14:textId="77777777" w:rsidTr="0002463B">
        <w:trPr>
          <w:trHeight w:val="420"/>
        </w:trPr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CBB1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Наименование КЦСР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128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Ассигнования</w:t>
            </w:r>
          </w:p>
          <w:p w14:paraId="34C28F7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AA5DA2" w:rsidRPr="00AA5DA2" w14:paraId="3A01510D" w14:textId="77777777" w:rsidTr="0002463B">
        <w:trPr>
          <w:trHeight w:val="6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553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Субвенция муниципальным дошкольным образовательным организациям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E11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46 969,81</w:t>
            </w:r>
          </w:p>
        </w:tc>
      </w:tr>
      <w:tr w:rsidR="00AA5DA2" w:rsidRPr="00AA5DA2" w14:paraId="0E77EC08" w14:textId="77777777" w:rsidTr="00AA5DA2">
        <w:trPr>
          <w:trHeight w:val="231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38D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Субвенция муниципальным общеобразовательным организациям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5C4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228 878,40</w:t>
            </w:r>
          </w:p>
        </w:tc>
      </w:tr>
      <w:tr w:rsidR="00AA5DA2" w:rsidRPr="00AA5DA2" w14:paraId="5F1B6240" w14:textId="77777777" w:rsidTr="00AA5DA2">
        <w:trPr>
          <w:trHeight w:val="168"/>
        </w:trPr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B96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Ежемесячная стипендия Губернатора Томской области молодым учителям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D391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375,0</w:t>
            </w:r>
          </w:p>
        </w:tc>
      </w:tr>
      <w:tr w:rsidR="00AA5DA2" w:rsidRPr="00AA5DA2" w14:paraId="5F1E7E02" w14:textId="77777777" w:rsidTr="00AA5DA2">
        <w:trPr>
          <w:trHeight w:val="71"/>
        </w:trPr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25C4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Надбавки к должностному окладу педагогическим работникам 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94F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362,8</w:t>
            </w:r>
          </w:p>
        </w:tc>
      </w:tr>
      <w:tr w:rsidR="00AA5DA2" w:rsidRPr="00AA5DA2" w14:paraId="425327FE" w14:textId="77777777" w:rsidTr="0002463B">
        <w:trPr>
          <w:trHeight w:val="163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F33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Стимулирующие выплаты в муниципальных организациях дополнительного образования 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1CD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375,0</w:t>
            </w:r>
          </w:p>
        </w:tc>
      </w:tr>
      <w:tr w:rsidR="00AA5DA2" w:rsidRPr="00AA5DA2" w14:paraId="4A50B5EA" w14:textId="77777777" w:rsidTr="0002463B">
        <w:trPr>
          <w:trHeight w:val="210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047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A7E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1 752,0</w:t>
            </w:r>
          </w:p>
        </w:tc>
      </w:tr>
      <w:tr w:rsidR="00AA5DA2" w:rsidRPr="00AA5DA2" w14:paraId="7042C79F" w14:textId="77777777" w:rsidTr="0002463B">
        <w:trPr>
          <w:trHeight w:val="397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C02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727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26 335,3</w:t>
            </w:r>
          </w:p>
        </w:tc>
      </w:tr>
      <w:tr w:rsidR="00AA5DA2" w:rsidRPr="00AA5DA2" w14:paraId="73E31C6A" w14:textId="77777777" w:rsidTr="0002463B">
        <w:trPr>
          <w:trHeight w:val="122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05CA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Ежемесячное денежное вознаграждение за классное руководство педагогическим работникам в общеобразовательных организациях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E6E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369,7</w:t>
            </w:r>
          </w:p>
        </w:tc>
      </w:tr>
      <w:tr w:rsidR="00AA5DA2" w:rsidRPr="00AA5DA2" w14:paraId="6EA0EA6C" w14:textId="77777777" w:rsidTr="0002463B">
        <w:trPr>
          <w:trHeight w:val="6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F42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Дорожная карта дошкольное образование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59BA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9 190,8</w:t>
            </w:r>
          </w:p>
        </w:tc>
      </w:tr>
      <w:tr w:rsidR="00AA5DA2" w:rsidRPr="00AA5DA2" w14:paraId="4BBDDE30" w14:textId="77777777" w:rsidTr="0002463B">
        <w:trPr>
          <w:trHeight w:val="6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1723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Дорожная карта дополнительное образование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74C2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9 331,8</w:t>
            </w:r>
          </w:p>
        </w:tc>
      </w:tr>
      <w:tr w:rsidR="00AA5DA2" w:rsidRPr="00AA5DA2" w14:paraId="6DF83D87" w14:textId="77777777" w:rsidTr="0002463B">
        <w:trPr>
          <w:trHeight w:val="6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BB9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Дорожная карта общее образование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709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37 730,0</w:t>
            </w:r>
          </w:p>
        </w:tc>
      </w:tr>
      <w:tr w:rsidR="00AA5DA2" w:rsidRPr="00AA5DA2" w14:paraId="5F850890" w14:textId="77777777" w:rsidTr="0002463B">
        <w:trPr>
          <w:trHeight w:val="293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65F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Обеспечение учебниками ФГОС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B3BD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4636,8</w:t>
            </w:r>
          </w:p>
        </w:tc>
      </w:tr>
      <w:tr w:rsidR="00AA5DA2" w:rsidRPr="00AA5DA2" w14:paraId="54B3B8EA" w14:textId="77777777" w:rsidTr="0002463B">
        <w:trPr>
          <w:trHeight w:val="116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7147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одноразовым бесплатным питанием обучающихся из многодетных </w:t>
            </w:r>
            <w:proofErr w:type="gram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семей  в</w:t>
            </w:r>
            <w:proofErr w:type="gram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общеобразовательных организациях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7906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2 546,0</w:t>
            </w:r>
          </w:p>
        </w:tc>
      </w:tr>
      <w:tr w:rsidR="00AA5DA2" w:rsidRPr="00AA5DA2" w14:paraId="7DBAF73D" w14:textId="77777777" w:rsidTr="0002463B">
        <w:trPr>
          <w:trHeight w:val="162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CBC4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поддержки обучающихся с ограниченными возможностями здоровья (питание, </w:t>
            </w:r>
            <w:proofErr w:type="spellStart"/>
            <w:proofErr w:type="gram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гос.обеспечение</w:t>
            </w:r>
            <w:proofErr w:type="spellEnd"/>
            <w:proofErr w:type="gram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E11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4 584,1</w:t>
            </w:r>
          </w:p>
        </w:tc>
      </w:tr>
      <w:tr w:rsidR="00AA5DA2" w:rsidRPr="00AA5DA2" w14:paraId="7C46ADA2" w14:textId="77777777" w:rsidTr="0002463B">
        <w:trPr>
          <w:trHeight w:val="6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D9F9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Частичная оплата стоимости питания отдельных категорий обучающихся, за исключением обучающихся с </w:t>
            </w:r>
            <w:proofErr w:type="gramStart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ОВЗ  и</w:t>
            </w:r>
            <w:proofErr w:type="gramEnd"/>
            <w:r w:rsidRPr="00AA5DA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1-4 классов</w:t>
            </w: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5CDD8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2 263,2</w:t>
            </w:r>
          </w:p>
        </w:tc>
      </w:tr>
      <w:tr w:rsidR="00AA5DA2" w:rsidRPr="00AA5DA2" w14:paraId="3498F014" w14:textId="77777777" w:rsidTr="0002463B">
        <w:trPr>
          <w:trHeight w:val="30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1BB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горячего питания обучающихся 1-4 классов</w:t>
            </w: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3D25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10 276,0</w:t>
            </w:r>
          </w:p>
        </w:tc>
      </w:tr>
      <w:tr w:rsidR="00AA5DA2" w:rsidRPr="00AA5DA2" w14:paraId="487D98C3" w14:textId="77777777" w:rsidTr="0002463B">
        <w:trPr>
          <w:trHeight w:val="30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0A0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в каникулярное время за счет средств областного бюджета</w:t>
            </w: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FA0EF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1994,8</w:t>
            </w:r>
          </w:p>
        </w:tc>
      </w:tr>
      <w:tr w:rsidR="00AA5DA2" w:rsidRPr="00AA5DA2" w14:paraId="748C59E0" w14:textId="77777777" w:rsidTr="0002463B">
        <w:trPr>
          <w:trHeight w:val="64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439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Резервный фонд АТО на дополнительное образование</w:t>
            </w: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EB32B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A5DA2" w:rsidRPr="00AA5DA2" w14:paraId="031EEBDA" w14:textId="77777777" w:rsidTr="00AA5DA2">
        <w:trPr>
          <w:trHeight w:val="318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DDBC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Резервный фонд АТО на общее образование</w:t>
            </w: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75CC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592,7</w:t>
            </w:r>
          </w:p>
        </w:tc>
      </w:tr>
      <w:tr w:rsidR="00AA5DA2" w:rsidRPr="00AA5DA2" w14:paraId="0F7C336F" w14:textId="77777777" w:rsidTr="00AA5DA2">
        <w:trPr>
          <w:trHeight w:val="318"/>
        </w:trPr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CE74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Резервный фонд АТО на дошкольное образование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F2430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A5DA2" w:rsidRPr="00AA5DA2" w14:paraId="2EBE9688" w14:textId="77777777" w:rsidTr="0002463B">
        <w:trPr>
          <w:trHeight w:val="255"/>
        </w:trPr>
        <w:tc>
          <w:tcPr>
            <w:tcW w:w="4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F5AE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6CB35" w14:textId="77777777" w:rsidR="00AA5DA2" w:rsidRPr="00AA5DA2" w:rsidRDefault="00AA5DA2" w:rsidP="00AA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A2">
              <w:rPr>
                <w:rFonts w:ascii="Times New Roman" w:hAnsi="Times New Roman" w:cs="Times New Roman"/>
                <w:sz w:val="28"/>
                <w:szCs w:val="28"/>
              </w:rPr>
              <w:t>386.569,4</w:t>
            </w:r>
          </w:p>
        </w:tc>
      </w:tr>
    </w:tbl>
    <w:p w14:paraId="60A1B6EC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F35B92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РЕАЛИЗАЦИЯ НАЦИОНАЛЬНЫХ ПРОЕКТОВ</w:t>
      </w:r>
    </w:p>
    <w:p w14:paraId="4EBE5B8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ФП «Современная школа»</w:t>
      </w:r>
    </w:p>
    <w:p w14:paraId="77CACFB1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За период 2020-2024 годов открыты 5 центров образования «Точка роста» (гуманитарного и цифрового профиля в МКОУ «Шегарская СОШ №1», МКОУ «Шегарская СОШ №2»; естественнонаучного профиля в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Баткатская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СОШ», МКОУ «Побединская СОШ», МКОУ «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Маркеловская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СОШ»).</w:t>
      </w:r>
    </w:p>
    <w:p w14:paraId="3A8E9E3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590AB0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br w:type="page"/>
      </w:r>
      <w:r w:rsidRPr="00AA5DA2">
        <w:rPr>
          <w:rFonts w:ascii="Times New Roman" w:hAnsi="Times New Roman" w:cs="Times New Roman"/>
          <w:sz w:val="28"/>
          <w:szCs w:val="28"/>
          <w:u w:val="single"/>
        </w:rPr>
        <w:lastRenderedPageBreak/>
        <w:t>ФП «Цифровая образовательная среда»</w:t>
      </w:r>
    </w:p>
    <w:p w14:paraId="4EFBBFD4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>В 11 школах района внедрена целевая модель цифровой образовательной среды, обновлена материально-техническая база этих школ, а также приобретены электронные образовательные ресурсы.  </w:t>
      </w:r>
    </w:p>
    <w:p w14:paraId="7AB6BDE6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DA2">
        <w:rPr>
          <w:rFonts w:ascii="Times New Roman" w:hAnsi="Times New Roman" w:cs="Times New Roman"/>
          <w:sz w:val="28"/>
          <w:szCs w:val="28"/>
          <w:u w:val="single"/>
        </w:rPr>
        <w:t>ФП «Успех каждого ребенка»</w:t>
      </w:r>
    </w:p>
    <w:p w14:paraId="4FA022DB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  <w:r w:rsidRPr="00AA5DA2">
        <w:rPr>
          <w:rFonts w:ascii="Times New Roman" w:hAnsi="Times New Roman" w:cs="Times New Roman"/>
          <w:sz w:val="28"/>
          <w:szCs w:val="28"/>
        </w:rPr>
        <w:t xml:space="preserve">В 2024 году в раках реализации регионального проекта приобретено оборудование для музея Монастырской,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Каргалинскойи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Побединской школ, театральное оборудование в МКОУ «Шегарская СОШ №</w:t>
      </w:r>
      <w:proofErr w:type="gramStart"/>
      <w:r w:rsidRPr="00AA5DA2">
        <w:rPr>
          <w:rFonts w:ascii="Times New Roman" w:hAnsi="Times New Roman" w:cs="Times New Roman"/>
          <w:sz w:val="28"/>
          <w:szCs w:val="28"/>
        </w:rPr>
        <w:t>1»и</w:t>
      </w:r>
      <w:proofErr w:type="gramEnd"/>
      <w:r w:rsidRPr="00AA5DA2">
        <w:rPr>
          <w:rFonts w:ascii="Times New Roman" w:hAnsi="Times New Roman" w:cs="Times New Roman"/>
          <w:sz w:val="28"/>
          <w:szCs w:val="28"/>
        </w:rPr>
        <w:t xml:space="preserve"> компьютерное оборудование, </w:t>
      </w:r>
      <w:proofErr w:type="spellStart"/>
      <w:r w:rsidRPr="00AA5DA2">
        <w:rPr>
          <w:rFonts w:ascii="Times New Roman" w:hAnsi="Times New Roman" w:cs="Times New Roman"/>
          <w:sz w:val="28"/>
          <w:szCs w:val="28"/>
        </w:rPr>
        <w:t>хромокей</w:t>
      </w:r>
      <w:proofErr w:type="spellEnd"/>
      <w:r w:rsidRPr="00AA5DA2">
        <w:rPr>
          <w:rFonts w:ascii="Times New Roman" w:hAnsi="Times New Roman" w:cs="Times New Roman"/>
          <w:sz w:val="28"/>
          <w:szCs w:val="28"/>
        </w:rPr>
        <w:t xml:space="preserve"> для МКОУ «Гусевская СОШ».</w:t>
      </w:r>
    </w:p>
    <w:p w14:paraId="7C1C0FCE" w14:textId="77777777" w:rsidR="00AA5DA2" w:rsidRPr="00AA5DA2" w:rsidRDefault="00AA5DA2" w:rsidP="00AA5D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5DA2" w:rsidRPr="00AA5DA2" w:rsidSect="00626631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447F"/>
    <w:multiLevelType w:val="hybridMultilevel"/>
    <w:tmpl w:val="89B0919A"/>
    <w:lvl w:ilvl="0" w:tplc="F2DEF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CB7053"/>
    <w:multiLevelType w:val="hybridMultilevel"/>
    <w:tmpl w:val="DF7ACC30"/>
    <w:lvl w:ilvl="0" w:tplc="67C8F41C">
      <w:start w:val="1"/>
      <w:numFmt w:val="bullet"/>
      <w:lvlText w:val=""/>
      <w:lvlJc w:val="left"/>
      <w:pPr>
        <w:ind w:left="92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DA1C9C"/>
    <w:multiLevelType w:val="hybridMultilevel"/>
    <w:tmpl w:val="975A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A30EA"/>
    <w:multiLevelType w:val="hybridMultilevel"/>
    <w:tmpl w:val="7D409558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1A0B3F82"/>
    <w:multiLevelType w:val="hybridMultilevel"/>
    <w:tmpl w:val="1EB6A114"/>
    <w:lvl w:ilvl="0" w:tplc="0F741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C7F26"/>
    <w:multiLevelType w:val="hybridMultilevel"/>
    <w:tmpl w:val="40F44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E741A"/>
    <w:multiLevelType w:val="hybridMultilevel"/>
    <w:tmpl w:val="AA02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DF"/>
    <w:rsid w:val="000E6262"/>
    <w:rsid w:val="002C36D8"/>
    <w:rsid w:val="00333598"/>
    <w:rsid w:val="003803CD"/>
    <w:rsid w:val="00597549"/>
    <w:rsid w:val="00607378"/>
    <w:rsid w:val="00626631"/>
    <w:rsid w:val="006316B7"/>
    <w:rsid w:val="00706F67"/>
    <w:rsid w:val="00725120"/>
    <w:rsid w:val="007F3D3E"/>
    <w:rsid w:val="008B711B"/>
    <w:rsid w:val="0093749A"/>
    <w:rsid w:val="00953611"/>
    <w:rsid w:val="009B2603"/>
    <w:rsid w:val="00A367E0"/>
    <w:rsid w:val="00A65F0F"/>
    <w:rsid w:val="00AA20DF"/>
    <w:rsid w:val="00AA5DA2"/>
    <w:rsid w:val="00AF7D13"/>
    <w:rsid w:val="00C030C2"/>
    <w:rsid w:val="00CB58F7"/>
    <w:rsid w:val="00DA4B1C"/>
    <w:rsid w:val="00DA57DF"/>
    <w:rsid w:val="00DD5442"/>
    <w:rsid w:val="00F2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3307"/>
  <w15:chartTrackingRefBased/>
  <w15:docId w15:val="{EB2F16F3-0D1F-40E4-BAC1-4E5DDF2E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7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D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D13"/>
  </w:style>
  <w:style w:type="paragraph" w:styleId="a8">
    <w:name w:val="footer"/>
    <w:basedOn w:val="a"/>
    <w:link w:val="a9"/>
    <w:uiPriority w:val="99"/>
    <w:unhideWhenUsed/>
    <w:rsid w:val="00AF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D13"/>
  </w:style>
  <w:style w:type="paragraph" w:styleId="aa">
    <w:name w:val="List Paragraph"/>
    <w:basedOn w:val="a"/>
    <w:uiPriority w:val="1"/>
    <w:qFormat/>
    <w:rsid w:val="00AF7D13"/>
    <w:pPr>
      <w:ind w:left="720"/>
      <w:contextualSpacing/>
    </w:pPr>
  </w:style>
  <w:style w:type="character" w:customStyle="1" w:styleId="skeleton">
    <w:name w:val="skeleton"/>
    <w:basedOn w:val="a0"/>
    <w:rsid w:val="00AF7D13"/>
  </w:style>
  <w:style w:type="character" w:styleId="ab">
    <w:name w:val="Hyperlink"/>
    <w:basedOn w:val="a0"/>
    <w:uiPriority w:val="99"/>
    <w:unhideWhenUsed/>
    <w:rsid w:val="00AF7D13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AF7D13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F7D13"/>
    <w:rPr>
      <w:rFonts w:ascii="Times New Roman" w:eastAsia="Times New Roman" w:hAnsi="Times New Roman" w:cs="Times New Roman"/>
      <w:sz w:val="24"/>
      <w:szCs w:val="24"/>
    </w:rPr>
  </w:style>
  <w:style w:type="paragraph" w:customStyle="1" w:styleId="mb-2">
    <w:name w:val="mb-2"/>
    <w:basedOn w:val="a"/>
    <w:rsid w:val="00AF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0C739-B8E3-4A5A-BDCC-120A2058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</dc:creator>
  <cp:keywords/>
  <dc:description/>
  <cp:lastModifiedBy>Kab</cp:lastModifiedBy>
  <cp:revision>23</cp:revision>
  <cp:lastPrinted>2025-12-25T02:32:00Z</cp:lastPrinted>
  <dcterms:created xsi:type="dcterms:W3CDTF">2022-06-03T08:25:00Z</dcterms:created>
  <dcterms:modified xsi:type="dcterms:W3CDTF">2025-12-25T02:35:00Z</dcterms:modified>
</cp:coreProperties>
</file>